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2B18" w14:textId="77777777" w:rsidR="00BA7200" w:rsidRPr="003B1306" w:rsidRDefault="009E106A" w:rsidP="00BA7200">
      <w:pPr>
        <w:pStyle w:val="Header"/>
        <w:rPr>
          <w:b/>
          <w:bCs/>
          <w:sz w:val="20"/>
          <w:szCs w:val="24"/>
        </w:rPr>
      </w:pPr>
      <w:bookmarkStart w:id="0" w:name="_Hlk46237423"/>
      <w:r>
        <w:rPr>
          <w:rFonts w:asciiTheme="minorBidi" w:hAnsiTheme="minorBidi" w:cstheme="minorBidi"/>
        </w:rPr>
        <w:tab/>
      </w:r>
      <w:r w:rsidR="00BA7200" w:rsidRPr="003B1306">
        <w:rPr>
          <w:b/>
          <w:bCs/>
          <w:sz w:val="20"/>
          <w:szCs w:val="24"/>
        </w:rPr>
        <w:t>DEED OF PRIORITY</w:t>
      </w:r>
    </w:p>
    <w:p w14:paraId="5E280AE3" w14:textId="77777777" w:rsidR="009E106A" w:rsidRDefault="009E106A" w:rsidP="00BA7200">
      <w:pPr>
        <w:jc w:val="center"/>
        <w:rPr>
          <w:rFonts w:asciiTheme="minorBidi" w:hAnsiTheme="minorBidi" w:cstheme="minorBidi"/>
        </w:rPr>
      </w:pPr>
    </w:p>
    <w:p w14:paraId="41369822" w14:textId="77777777" w:rsidR="009E106A" w:rsidRDefault="009E106A" w:rsidP="009E106A">
      <w:pPr>
        <w:rPr>
          <w:rFonts w:asciiTheme="minorBidi" w:hAnsiTheme="minorBidi" w:cstheme="minorBidi"/>
        </w:rPr>
      </w:pPr>
    </w:p>
    <w:p w14:paraId="667718E1" w14:textId="77777777" w:rsidR="009E106A" w:rsidRDefault="009E106A" w:rsidP="009E106A">
      <w:pPr>
        <w:rPr>
          <w:rFonts w:asciiTheme="minorBidi" w:hAnsiTheme="minorBidi" w:cstheme="minorBidi"/>
        </w:rPr>
      </w:pPr>
    </w:p>
    <w:p w14:paraId="0202695A" w14:textId="1C7F5B6A" w:rsidR="009E106A" w:rsidRPr="001F215B" w:rsidRDefault="009E106A" w:rsidP="009E106A">
      <w:pPr>
        <w:rPr>
          <w:rFonts w:asciiTheme="minorBidi" w:hAnsiTheme="minorBidi" w:cstheme="minorBidi"/>
        </w:rPr>
      </w:pPr>
      <w:r w:rsidRPr="009E106A">
        <w:rPr>
          <w:rFonts w:asciiTheme="minorBidi" w:hAnsiTheme="minorBidi" w:cstheme="minorBidi"/>
          <w:b/>
          <w:bCs/>
          <w:u w:val="single"/>
        </w:rPr>
        <w:t>THIS DEED</w:t>
      </w:r>
      <w:r>
        <w:rPr>
          <w:rFonts w:asciiTheme="minorBidi" w:hAnsiTheme="minorBidi" w:cstheme="minorBidi"/>
        </w:rPr>
        <w:t xml:space="preserve"> is made the  </w:t>
      </w:r>
      <w:r w:rsidRPr="00785A10">
        <w:rPr>
          <w:rFonts w:asciiTheme="minorBidi" w:hAnsiTheme="minorBidi" w:cstheme="minorBidi"/>
          <w:shd w:val="clear" w:color="auto" w:fill="FFFF00"/>
        </w:rPr>
        <w:t xml:space="preserve">                          </w:t>
      </w:r>
      <w:r>
        <w:rPr>
          <w:rFonts w:asciiTheme="minorBidi" w:hAnsiTheme="minorBidi" w:cstheme="minorBidi"/>
        </w:rPr>
        <w:t xml:space="preserve"> day of </w:t>
      </w:r>
      <w:r w:rsidRPr="001F215B">
        <w:rPr>
          <w:rFonts w:asciiTheme="minorBidi" w:hAnsiTheme="minorBidi" w:cstheme="minorBidi"/>
        </w:rPr>
        <w:t xml:space="preserve"> </w:t>
      </w:r>
      <w:r w:rsidR="00CD23A0">
        <w:rPr>
          <w:rFonts w:asciiTheme="minorBidi" w:hAnsiTheme="minorBidi" w:cstheme="minorBidi"/>
        </w:rPr>
        <w:t>20</w:t>
      </w:r>
      <w:r w:rsidR="00785A10" w:rsidRPr="00785A10">
        <w:rPr>
          <w:rFonts w:asciiTheme="minorBidi" w:hAnsiTheme="minorBidi" w:cstheme="minorBidi"/>
          <w:shd w:val="clear" w:color="auto" w:fill="FFFF00"/>
        </w:rPr>
        <w:t>XX</w:t>
      </w:r>
    </w:p>
    <w:p w14:paraId="31904D9B" w14:textId="77777777" w:rsidR="00C6012F" w:rsidRDefault="00C6012F" w:rsidP="00FA18E5">
      <w:pPr>
        <w:tabs>
          <w:tab w:val="center" w:pos="3969"/>
        </w:tabs>
        <w:rPr>
          <w:rFonts w:asciiTheme="minorBidi" w:hAnsiTheme="minorBidi" w:cstheme="minorBidi"/>
        </w:rPr>
      </w:pPr>
    </w:p>
    <w:p w14:paraId="07FDF7B9" w14:textId="77777777" w:rsidR="00C6012F" w:rsidRPr="001F215B" w:rsidRDefault="009E106A" w:rsidP="00FA18E5">
      <w:pPr>
        <w:tabs>
          <w:tab w:val="right" w:pos="9072"/>
        </w:tabs>
        <w:spacing w:after="240"/>
        <w:rPr>
          <w:rFonts w:asciiTheme="minorBidi" w:hAnsiTheme="minorBidi" w:cstheme="minorBidi"/>
        </w:rPr>
      </w:pPr>
      <w:r w:rsidRPr="009E106A">
        <w:rPr>
          <w:rFonts w:asciiTheme="minorBidi" w:hAnsiTheme="minorBidi" w:cstheme="minorBidi"/>
          <w:b/>
          <w:bCs/>
          <w:u w:val="single"/>
        </w:rPr>
        <w:t>BETWEEN:</w:t>
      </w:r>
      <w:r>
        <w:rPr>
          <w:rFonts w:asciiTheme="minorBidi" w:hAnsiTheme="minorBidi" w:cstheme="minorBidi"/>
        </w:rPr>
        <w:t xml:space="preserve"> </w:t>
      </w:r>
      <w:r w:rsidR="00C6012F" w:rsidRPr="001F215B">
        <w:rPr>
          <w:rFonts w:asciiTheme="minorBidi" w:hAnsiTheme="minorBidi" w:cstheme="minorBidi"/>
        </w:rPr>
        <w:t xml:space="preserve"> </w:t>
      </w:r>
      <w:r w:rsidR="00C6012F" w:rsidRPr="001F215B">
        <w:rPr>
          <w:rFonts w:asciiTheme="minorBidi" w:hAnsiTheme="minorBidi" w:cstheme="minorBidi"/>
        </w:rPr>
        <w:tab/>
        <w:t>between:</w:t>
      </w:r>
    </w:p>
    <w:p w14:paraId="35153878" w14:textId="77777777" w:rsidR="00C6012F" w:rsidRPr="001F215B" w:rsidRDefault="00BA7200" w:rsidP="00FA18E5">
      <w:pPr>
        <w:pStyle w:val="Parties"/>
        <w:numPr>
          <w:ilvl w:val="0"/>
          <w:numId w:val="12"/>
        </w:numPr>
        <w:tabs>
          <w:tab w:val="left" w:pos="1134"/>
        </w:tabs>
        <w:rPr>
          <w:rFonts w:asciiTheme="minorBidi" w:hAnsiTheme="minorBidi" w:cstheme="minorBidi"/>
        </w:rPr>
      </w:pPr>
      <w:r w:rsidRPr="00F97722">
        <w:rPr>
          <w:rFonts w:asciiTheme="minorBidi" w:hAnsiTheme="minorBidi" w:cstheme="minorBidi"/>
          <w:b/>
        </w:rPr>
        <w:t>ALDERMORE BANK PLC</w:t>
      </w:r>
      <w:r w:rsidR="00C6012F" w:rsidRPr="001F215B">
        <w:rPr>
          <w:rFonts w:asciiTheme="minorBidi" w:hAnsiTheme="minorBidi" w:cstheme="minorBidi"/>
        </w:rPr>
        <w:t xml:space="preserve"> (the “</w:t>
      </w:r>
      <w:r w:rsidR="00C6012F">
        <w:rPr>
          <w:rFonts w:asciiTheme="minorBidi" w:hAnsiTheme="minorBidi" w:cstheme="minorBidi"/>
          <w:b/>
          <w:color w:val="000000"/>
        </w:rPr>
        <w:t>Bank</w:t>
      </w:r>
      <w:r w:rsidR="00C6012F" w:rsidRPr="001F215B">
        <w:rPr>
          <w:rFonts w:asciiTheme="minorBidi" w:hAnsiTheme="minorBidi" w:cstheme="minorBidi"/>
        </w:rPr>
        <w:t>”);</w:t>
      </w:r>
    </w:p>
    <w:p w14:paraId="0A241948" w14:textId="77777777" w:rsidR="00C6012F" w:rsidRPr="001F215B" w:rsidRDefault="00C6012F" w:rsidP="00FA18E5">
      <w:pPr>
        <w:pStyle w:val="Parties"/>
        <w:rPr>
          <w:rFonts w:asciiTheme="minorBidi" w:hAnsiTheme="minorBidi" w:cstheme="minorBidi"/>
        </w:rPr>
      </w:pPr>
      <w:r w:rsidRPr="00785A10">
        <w:rPr>
          <w:rFonts w:asciiTheme="minorBidi" w:hAnsiTheme="minorBidi" w:cstheme="minorBidi"/>
          <w:color w:val="000000"/>
          <w:shd w:val="clear" w:color="auto" w:fill="FFFF00"/>
        </w:rPr>
        <w:t>[</w:t>
      </w:r>
      <w:r w:rsidR="00827DF5" w:rsidRPr="00785A10">
        <w:rPr>
          <w:rFonts w:asciiTheme="minorBidi" w:hAnsiTheme="minorBidi" w:cstheme="minorBidi"/>
          <w:b/>
          <w:i/>
          <w:color w:val="000000"/>
          <w:shd w:val="clear" w:color="auto" w:fill="FFFF00"/>
        </w:rPr>
        <w:t>NAME</w:t>
      </w:r>
      <w:r w:rsidRPr="00785A10">
        <w:rPr>
          <w:rFonts w:asciiTheme="minorBidi" w:hAnsiTheme="minorBidi" w:cstheme="minorBidi"/>
          <w:color w:val="000000"/>
          <w:shd w:val="clear" w:color="auto" w:fill="FFFF00"/>
        </w:rPr>
        <w:t>]</w:t>
      </w:r>
      <w:r w:rsidRPr="001F215B">
        <w:rPr>
          <w:rFonts w:asciiTheme="minorBidi" w:hAnsiTheme="minorBidi" w:cstheme="minorBidi"/>
        </w:rPr>
        <w:t xml:space="preserve">, a </w:t>
      </w:r>
      <w:r w:rsidR="00BA7200">
        <w:rPr>
          <w:rFonts w:asciiTheme="minorBidi" w:hAnsiTheme="minorBidi" w:cstheme="minorBidi"/>
        </w:rPr>
        <w:t>company</w:t>
      </w:r>
      <w:r w:rsidRPr="001F215B">
        <w:rPr>
          <w:rFonts w:asciiTheme="minorBidi" w:hAnsiTheme="minorBidi" w:cstheme="minorBidi"/>
        </w:rPr>
        <w:t xml:space="preserve"> incorporated in England and Wales with </w:t>
      </w:r>
      <w:r w:rsidR="00BA7200">
        <w:rPr>
          <w:rFonts w:asciiTheme="minorBidi" w:hAnsiTheme="minorBidi" w:cstheme="minorBidi"/>
        </w:rPr>
        <w:t>company</w:t>
      </w:r>
      <w:r w:rsidRPr="001F215B">
        <w:rPr>
          <w:rFonts w:asciiTheme="minorBidi" w:hAnsiTheme="minorBidi" w:cstheme="minorBidi"/>
        </w:rPr>
        <w:t xml:space="preserve"> number </w:t>
      </w:r>
      <w:r w:rsidRPr="001F215B">
        <w:rPr>
          <w:rFonts w:asciiTheme="minorBidi" w:hAnsiTheme="minorBidi" w:cstheme="minorBidi"/>
          <w:color w:val="000000"/>
        </w:rPr>
        <w:t>[</w:t>
      </w:r>
      <w:r w:rsidRPr="00785A10">
        <w:rPr>
          <w:rFonts w:asciiTheme="minorBidi" w:hAnsiTheme="minorBidi" w:cstheme="minorBidi"/>
          <w:i/>
          <w:color w:val="000000"/>
          <w:highlight w:val="yellow"/>
        </w:rPr>
        <w:t>number</w:t>
      </w:r>
      <w:r w:rsidRPr="001F215B">
        <w:rPr>
          <w:rFonts w:asciiTheme="minorBidi" w:hAnsiTheme="minorBidi" w:cstheme="minorBidi"/>
          <w:color w:val="000000"/>
        </w:rPr>
        <w:t>]</w:t>
      </w:r>
      <w:r w:rsidRPr="001F215B">
        <w:rPr>
          <w:rFonts w:asciiTheme="minorBidi" w:hAnsiTheme="minorBidi" w:cstheme="minorBidi"/>
        </w:rPr>
        <w:t>, (the “</w:t>
      </w:r>
      <w:r w:rsidR="00827DF5">
        <w:rPr>
          <w:rFonts w:asciiTheme="minorBidi" w:hAnsiTheme="minorBidi" w:cstheme="minorBidi"/>
          <w:b/>
          <w:color w:val="000000"/>
        </w:rPr>
        <w:t>Second Creditor</w:t>
      </w:r>
      <w:r w:rsidRPr="001F215B">
        <w:rPr>
          <w:rFonts w:asciiTheme="minorBidi" w:hAnsiTheme="minorBidi" w:cstheme="minorBidi"/>
        </w:rPr>
        <w:t>”); and</w:t>
      </w:r>
    </w:p>
    <w:p w14:paraId="25EA8FC9" w14:textId="77777777" w:rsidR="00C6012F" w:rsidRPr="001F215B" w:rsidRDefault="00C6012F" w:rsidP="00FA18E5">
      <w:pPr>
        <w:pStyle w:val="Parties"/>
        <w:rPr>
          <w:rFonts w:asciiTheme="minorBidi" w:hAnsiTheme="minorBidi" w:cstheme="minorBidi"/>
        </w:rPr>
      </w:pPr>
      <w:r w:rsidRPr="00785A10">
        <w:rPr>
          <w:rFonts w:asciiTheme="minorBidi" w:hAnsiTheme="minorBidi" w:cstheme="minorBidi"/>
          <w:color w:val="000000"/>
          <w:shd w:val="clear" w:color="auto" w:fill="FFFF00"/>
        </w:rPr>
        <w:t>[</w:t>
      </w:r>
      <w:r w:rsidR="00780528" w:rsidRPr="00785A10">
        <w:rPr>
          <w:rFonts w:asciiTheme="minorBidi" w:hAnsiTheme="minorBidi" w:cstheme="minorBidi"/>
          <w:b/>
          <w:i/>
          <w:color w:val="000000"/>
          <w:shd w:val="clear" w:color="auto" w:fill="FFFF00"/>
        </w:rPr>
        <w:t>●</w:t>
      </w:r>
      <w:r w:rsidRPr="00785A10">
        <w:rPr>
          <w:rFonts w:asciiTheme="minorBidi" w:hAnsiTheme="minorBidi" w:cstheme="minorBidi"/>
          <w:color w:val="000000"/>
          <w:shd w:val="clear" w:color="auto" w:fill="FFFF00"/>
        </w:rPr>
        <w:t>]</w:t>
      </w:r>
      <w:r w:rsidR="00780528" w:rsidRPr="00785A10">
        <w:rPr>
          <w:rFonts w:asciiTheme="minorBidi" w:hAnsiTheme="minorBidi" w:cstheme="minorBidi"/>
          <w:color w:val="000000"/>
          <w:shd w:val="clear" w:color="auto" w:fill="FFFF00"/>
        </w:rPr>
        <w:t xml:space="preserve"> </w:t>
      </w:r>
      <w:r w:rsidR="00780528">
        <w:rPr>
          <w:rFonts w:asciiTheme="minorBidi" w:hAnsiTheme="minorBidi" w:cstheme="minorBidi"/>
          <w:color w:val="000000"/>
        </w:rPr>
        <w:t xml:space="preserve">(registered number </w:t>
      </w:r>
      <w:r w:rsidR="00780528" w:rsidRPr="00785A10">
        <w:rPr>
          <w:rFonts w:asciiTheme="minorBidi" w:hAnsiTheme="minorBidi" w:cstheme="minorBidi"/>
          <w:color w:val="000000"/>
          <w:shd w:val="clear" w:color="auto" w:fill="FFFF00"/>
        </w:rPr>
        <w:t>[</w:t>
      </w:r>
      <w:r w:rsidR="00780528" w:rsidRPr="00785A10">
        <w:rPr>
          <w:rFonts w:asciiTheme="minorBidi" w:hAnsiTheme="minorBidi" w:cstheme="minorBidi"/>
          <w:b/>
          <w:i/>
          <w:color w:val="000000"/>
          <w:shd w:val="clear" w:color="auto" w:fill="FFFF00"/>
        </w:rPr>
        <w:t>●</w:t>
      </w:r>
      <w:r w:rsidR="00780528" w:rsidRPr="00785A10">
        <w:rPr>
          <w:rFonts w:asciiTheme="minorBidi" w:hAnsiTheme="minorBidi" w:cstheme="minorBidi"/>
          <w:color w:val="000000"/>
          <w:shd w:val="clear" w:color="auto" w:fill="FFFF00"/>
        </w:rPr>
        <w:t>]</w:t>
      </w:r>
      <w:r w:rsidR="00780528">
        <w:rPr>
          <w:rFonts w:asciiTheme="minorBidi" w:hAnsiTheme="minorBidi" w:cstheme="minorBidi"/>
          <w:color w:val="000000"/>
        </w:rPr>
        <w:t>)</w:t>
      </w:r>
      <w:r w:rsidR="00780528">
        <w:rPr>
          <w:rFonts w:asciiTheme="minorBidi" w:hAnsiTheme="minorBidi" w:cstheme="minorBidi"/>
        </w:rPr>
        <w:t xml:space="preserve"> whose registered office as at </w:t>
      </w:r>
      <w:r w:rsidR="00780528" w:rsidRPr="00785A10">
        <w:rPr>
          <w:rFonts w:asciiTheme="minorBidi" w:hAnsiTheme="minorBidi" w:cstheme="minorBidi"/>
          <w:color w:val="000000"/>
          <w:shd w:val="clear" w:color="auto" w:fill="FFFF00"/>
        </w:rPr>
        <w:t>[</w:t>
      </w:r>
      <w:r w:rsidR="00780528" w:rsidRPr="00785A10">
        <w:rPr>
          <w:rFonts w:asciiTheme="minorBidi" w:hAnsiTheme="minorBidi" w:cstheme="minorBidi"/>
          <w:b/>
          <w:i/>
          <w:color w:val="000000"/>
          <w:shd w:val="clear" w:color="auto" w:fill="FFFF00"/>
        </w:rPr>
        <w:t>●</w:t>
      </w:r>
      <w:r w:rsidR="00780528" w:rsidRPr="00785A10">
        <w:rPr>
          <w:rFonts w:asciiTheme="minorBidi" w:hAnsiTheme="minorBidi" w:cstheme="minorBidi"/>
          <w:color w:val="000000"/>
          <w:shd w:val="clear" w:color="auto" w:fill="FFFF00"/>
        </w:rPr>
        <w:t>]</w:t>
      </w:r>
      <w:r w:rsidRPr="001F215B">
        <w:rPr>
          <w:rFonts w:asciiTheme="minorBidi" w:hAnsiTheme="minorBidi" w:cstheme="minorBidi"/>
        </w:rPr>
        <w:t xml:space="preserve"> (the “</w:t>
      </w:r>
      <w:r w:rsidR="00780528">
        <w:rPr>
          <w:rFonts w:asciiTheme="minorBidi" w:hAnsiTheme="minorBidi" w:cstheme="minorBidi"/>
          <w:b/>
          <w:color w:val="000000"/>
        </w:rPr>
        <w:t>Borrower</w:t>
      </w:r>
      <w:r w:rsidRPr="001F215B">
        <w:rPr>
          <w:rFonts w:asciiTheme="minorBidi" w:hAnsiTheme="minorBidi" w:cstheme="minorBidi"/>
        </w:rPr>
        <w:t>”).</w:t>
      </w:r>
    </w:p>
    <w:p w14:paraId="329AE770" w14:textId="77777777" w:rsidR="00C6012F" w:rsidRPr="001F215B" w:rsidRDefault="00C6012F" w:rsidP="00FA18E5">
      <w:pPr>
        <w:pStyle w:val="Level1"/>
        <w:keepNext/>
        <w:numPr>
          <w:ilvl w:val="0"/>
          <w:numId w:val="8"/>
        </w:numPr>
        <w:rPr>
          <w:rFonts w:asciiTheme="minorBidi" w:hAnsiTheme="minorBidi" w:cstheme="minorBidi"/>
        </w:rPr>
      </w:pPr>
      <w:bookmarkStart w:id="1" w:name="_Ref31603407"/>
      <w:bookmarkStart w:id="2" w:name="_Ref31603548"/>
      <w:bookmarkStart w:id="3" w:name="_Ref33941318"/>
      <w:bookmarkStart w:id="4" w:name="_Ref37732769"/>
      <w:bookmarkStart w:id="5" w:name="_Ref37836849"/>
      <w:bookmarkStart w:id="6" w:name="_Ref37839211"/>
      <w:bookmarkStart w:id="7" w:name="_Ref37839389"/>
      <w:bookmarkStart w:id="8" w:name="_Ref37839617"/>
      <w:bookmarkStart w:id="9" w:name="_Ref43010162"/>
      <w:bookmarkStart w:id="10" w:name="_Ref43010284"/>
      <w:bookmarkStart w:id="11" w:name="_Ref43010417"/>
      <w:bookmarkStart w:id="12" w:name="_Ref43010456"/>
      <w:bookmarkStart w:id="13" w:name="_Ref43010560"/>
      <w:r w:rsidRPr="001F215B">
        <w:rPr>
          <w:rStyle w:val="Level1asHeadingtext"/>
          <w:rFonts w:asciiTheme="minorBidi" w:hAnsiTheme="minorBidi" w:cstheme="minorBidi"/>
        </w:rPr>
        <w:t>DEFINITIONS</w:t>
      </w:r>
      <w:bookmarkEnd w:id="1"/>
      <w:bookmarkEnd w:id="2"/>
      <w:bookmarkEnd w:id="3"/>
      <w:bookmarkEnd w:id="4"/>
      <w:bookmarkEnd w:id="5"/>
      <w:bookmarkEnd w:id="6"/>
      <w:bookmarkEnd w:id="7"/>
      <w:bookmarkEnd w:id="8"/>
      <w:bookmarkEnd w:id="9"/>
      <w:bookmarkEnd w:id="10"/>
      <w:bookmarkEnd w:id="11"/>
      <w:bookmarkEnd w:id="12"/>
      <w:bookmarkEnd w:id="13"/>
      <w:r w:rsidRPr="001F215B">
        <w:rPr>
          <w:rStyle w:val="Level1asHeadingtext"/>
          <w:rFonts w:asciiTheme="minorBidi" w:hAnsiTheme="minorBidi" w:cstheme="minorBidi"/>
        </w:rPr>
        <w:t xml:space="preserve"> AND INTERPRETATION</w:t>
      </w:r>
      <w:bookmarkStart w:id="14" w:name="_NN2342"/>
      <w:bookmarkStart w:id="15" w:name="_NN2331"/>
      <w:bookmarkEnd w:id="14"/>
      <w:bookmarkEnd w:id="15"/>
      <w:r w:rsidRPr="001F215B">
        <w:rPr>
          <w:rFonts w:asciiTheme="minorBidi" w:hAnsiTheme="minorBidi" w:cstheme="minorBidi"/>
        </w:rPr>
        <w:fldChar w:fldCharType="begin"/>
      </w:r>
      <w:r w:rsidRPr="001F215B">
        <w:rPr>
          <w:rFonts w:asciiTheme="minorBidi" w:hAnsiTheme="minorBidi" w:cstheme="minorBidi"/>
        </w:rPr>
        <w:instrText xml:space="preserve"> TC "</w:instrText>
      </w:r>
      <w:bookmarkStart w:id="16" w:name="_Toc239574971"/>
      <w:r w:rsidRPr="001F215B">
        <w:rPr>
          <w:rFonts w:asciiTheme="minorBidi" w:hAnsiTheme="minorBidi" w:cstheme="minorBidi"/>
        </w:rPr>
        <w:fldChar w:fldCharType="begin"/>
      </w:r>
      <w:r w:rsidRPr="001F215B">
        <w:rPr>
          <w:rFonts w:asciiTheme="minorBidi" w:hAnsiTheme="minorBidi" w:cstheme="minorBidi"/>
        </w:rPr>
        <w:instrText xml:space="preserve"> REF _NN2342\r \h  \* MERGEFORMAT </w:instrText>
      </w:r>
      <w:r w:rsidRPr="001F215B">
        <w:rPr>
          <w:rFonts w:asciiTheme="minorBidi" w:hAnsiTheme="minorBidi" w:cstheme="minorBidi"/>
        </w:rPr>
      </w:r>
      <w:r w:rsidRPr="001F215B">
        <w:rPr>
          <w:rFonts w:asciiTheme="minorBidi" w:hAnsiTheme="minorBidi" w:cstheme="minorBidi"/>
        </w:rPr>
        <w:fldChar w:fldCharType="separate"/>
      </w:r>
      <w:bookmarkStart w:id="17" w:name="_Toc27051752"/>
      <w:r w:rsidR="00992C94">
        <w:rPr>
          <w:rFonts w:asciiTheme="minorBidi" w:hAnsiTheme="minorBidi" w:cstheme="minorBidi"/>
          <w:cs/>
        </w:rPr>
        <w:instrText>‎</w:instrText>
      </w:r>
      <w:r w:rsidR="00992C94">
        <w:rPr>
          <w:rFonts w:asciiTheme="minorBidi" w:hAnsiTheme="minorBidi" w:cstheme="minorBidi"/>
        </w:rPr>
        <w:instrText>1</w:instrText>
      </w:r>
      <w:r w:rsidRPr="001F215B">
        <w:rPr>
          <w:rFonts w:asciiTheme="minorBidi" w:hAnsiTheme="minorBidi" w:cstheme="minorBidi"/>
        </w:rPr>
        <w:fldChar w:fldCharType="end"/>
      </w:r>
      <w:r w:rsidRPr="001F215B">
        <w:rPr>
          <w:rFonts w:asciiTheme="minorBidi" w:hAnsiTheme="minorBidi" w:cstheme="minorBidi"/>
        </w:rPr>
        <w:tab/>
        <w:instrText>DEFINITIONS AND INTERPRETATION</w:instrText>
      </w:r>
      <w:bookmarkEnd w:id="16"/>
      <w:bookmarkEnd w:id="17"/>
      <w:r w:rsidRPr="001F215B">
        <w:rPr>
          <w:rFonts w:asciiTheme="minorBidi" w:hAnsiTheme="minorBidi" w:cstheme="minorBidi"/>
        </w:rPr>
        <w:instrText xml:space="preserve">" \l 1 </w:instrText>
      </w:r>
      <w:r w:rsidRPr="001F215B">
        <w:rPr>
          <w:rFonts w:asciiTheme="minorBidi" w:hAnsiTheme="minorBidi" w:cstheme="minorBidi"/>
        </w:rPr>
        <w:fldChar w:fldCharType="end"/>
      </w:r>
    </w:p>
    <w:p w14:paraId="7BAD9038" w14:textId="77777777" w:rsidR="00C6012F" w:rsidRPr="001F215B" w:rsidRDefault="00C6012F" w:rsidP="00FA18E5">
      <w:pPr>
        <w:pStyle w:val="Level2"/>
        <w:keepNext/>
        <w:rPr>
          <w:rFonts w:asciiTheme="minorBidi" w:hAnsiTheme="minorBidi" w:cstheme="minorBidi"/>
        </w:rPr>
      </w:pPr>
      <w:bookmarkStart w:id="18" w:name="_Ref314640923"/>
      <w:r w:rsidRPr="001F215B">
        <w:rPr>
          <w:rFonts w:asciiTheme="minorBidi" w:hAnsiTheme="minorBidi" w:cstheme="minorBidi"/>
          <w:b/>
        </w:rPr>
        <w:t>Definitions</w:t>
      </w:r>
      <w:bookmarkEnd w:id="18"/>
    </w:p>
    <w:p w14:paraId="4C82C10F" w14:textId="77777777" w:rsidR="00C6012F" w:rsidRDefault="00C6012F" w:rsidP="00FA18E5">
      <w:pPr>
        <w:pStyle w:val="Body2"/>
        <w:rPr>
          <w:rFonts w:asciiTheme="minorBidi" w:hAnsiTheme="minorBidi" w:cstheme="minorBidi"/>
        </w:rPr>
      </w:pPr>
      <w:r w:rsidRPr="001F215B">
        <w:rPr>
          <w:rFonts w:asciiTheme="minorBidi" w:hAnsiTheme="minorBidi" w:cstheme="minorBidi"/>
        </w:rPr>
        <w:t>In this deed, the following words and phrases have the specified meanings.</w:t>
      </w:r>
    </w:p>
    <w:p w14:paraId="4F353B15" w14:textId="77777777" w:rsidR="008A3E98" w:rsidRPr="001F215B" w:rsidRDefault="008A3E98" w:rsidP="008A3E98">
      <w:pPr>
        <w:pStyle w:val="Body2"/>
        <w:rPr>
          <w:rFonts w:asciiTheme="minorBidi" w:hAnsiTheme="minorBidi" w:cstheme="minorBidi"/>
        </w:rPr>
      </w:pPr>
      <w:r w:rsidRPr="001F215B">
        <w:rPr>
          <w:rFonts w:asciiTheme="minorBidi" w:hAnsiTheme="minorBidi" w:cstheme="minorBidi"/>
        </w:rPr>
        <w:t>“</w:t>
      </w:r>
      <w:r>
        <w:rPr>
          <w:rFonts w:asciiTheme="minorBidi" w:hAnsiTheme="minorBidi" w:cstheme="minorBidi"/>
          <w:b/>
        </w:rPr>
        <w:t>Bank</w:t>
      </w:r>
      <w:r w:rsidRPr="001F215B">
        <w:rPr>
          <w:rFonts w:asciiTheme="minorBidi" w:hAnsiTheme="minorBidi" w:cstheme="minorBidi"/>
          <w:b/>
        </w:rPr>
        <w:t>’s Debenture</w:t>
      </w:r>
      <w:r w:rsidRPr="001F215B">
        <w:rPr>
          <w:rFonts w:asciiTheme="minorBidi" w:hAnsiTheme="minorBidi" w:cstheme="minorBidi"/>
        </w:rPr>
        <w:t xml:space="preserve">” means the debenture, dated </w:t>
      </w:r>
      <w:r w:rsidRPr="00757237">
        <w:rPr>
          <w:rFonts w:asciiTheme="minorBidi" w:hAnsiTheme="minorBidi" w:cstheme="minorBidi"/>
          <w:highlight w:val="yellow"/>
        </w:rPr>
        <w:t>[</w:t>
      </w:r>
      <w:r w:rsidR="00780528" w:rsidRPr="00757237">
        <w:rPr>
          <w:rFonts w:asciiTheme="minorBidi" w:hAnsiTheme="minorBidi" w:cstheme="minorBidi"/>
          <w:iCs/>
          <w:highlight w:val="yellow"/>
        </w:rPr>
        <w:t>DATE</w:t>
      </w:r>
      <w:r w:rsidRPr="00757237">
        <w:rPr>
          <w:rFonts w:asciiTheme="minorBidi" w:hAnsiTheme="minorBidi" w:cstheme="minorBidi"/>
          <w:highlight w:val="yellow"/>
        </w:rPr>
        <w:t>],</w:t>
      </w:r>
      <w:r w:rsidRPr="001F215B">
        <w:rPr>
          <w:rFonts w:asciiTheme="minorBidi" w:hAnsiTheme="minorBidi" w:cstheme="minorBidi"/>
        </w:rPr>
        <w:t xml:space="preserve"> between the </w:t>
      </w:r>
      <w:r w:rsidR="00780528">
        <w:rPr>
          <w:rFonts w:asciiTheme="minorBidi" w:hAnsiTheme="minorBidi" w:cstheme="minorBidi"/>
        </w:rPr>
        <w:t>Borrower</w:t>
      </w:r>
      <w:r w:rsidRPr="001F215B">
        <w:rPr>
          <w:rFonts w:asciiTheme="minorBidi" w:hAnsiTheme="minorBidi" w:cstheme="minorBidi"/>
        </w:rPr>
        <w:t xml:space="preserve"> and the </w:t>
      </w:r>
      <w:r>
        <w:rPr>
          <w:rFonts w:asciiTheme="minorBidi" w:hAnsiTheme="minorBidi" w:cstheme="minorBidi"/>
        </w:rPr>
        <w:t>Bank</w:t>
      </w:r>
      <w:r w:rsidRPr="001F215B">
        <w:rPr>
          <w:rFonts w:asciiTheme="minorBidi" w:hAnsiTheme="minorBidi" w:cstheme="minorBidi"/>
        </w:rPr>
        <w:t>.</w:t>
      </w:r>
    </w:p>
    <w:p w14:paraId="48287E47" w14:textId="77777777" w:rsidR="008A3E98" w:rsidRPr="001F215B" w:rsidRDefault="008A3E98" w:rsidP="008A3E98">
      <w:pPr>
        <w:pStyle w:val="Body2"/>
        <w:rPr>
          <w:rFonts w:asciiTheme="minorBidi" w:hAnsiTheme="minorBidi" w:cstheme="minorBidi"/>
        </w:rPr>
      </w:pPr>
      <w:r w:rsidRPr="001F215B">
        <w:rPr>
          <w:rFonts w:asciiTheme="minorBidi" w:hAnsiTheme="minorBidi" w:cstheme="minorBidi"/>
        </w:rPr>
        <w:t>“</w:t>
      </w:r>
      <w:r>
        <w:rPr>
          <w:rFonts w:asciiTheme="minorBidi" w:hAnsiTheme="minorBidi" w:cstheme="minorBidi"/>
          <w:b/>
        </w:rPr>
        <w:t>Bank</w:t>
      </w:r>
      <w:r w:rsidRPr="001F215B">
        <w:rPr>
          <w:rFonts w:asciiTheme="minorBidi" w:hAnsiTheme="minorBidi" w:cstheme="minorBidi"/>
          <w:b/>
        </w:rPr>
        <w:t>’s Debts</w:t>
      </w:r>
      <w:r w:rsidRPr="001F215B">
        <w:rPr>
          <w:rFonts w:asciiTheme="minorBidi" w:hAnsiTheme="minorBidi" w:cstheme="minorBidi"/>
        </w:rPr>
        <w:t xml:space="preserve">” means all indebtedness of the </w:t>
      </w:r>
      <w:r w:rsidR="00780528">
        <w:rPr>
          <w:rFonts w:asciiTheme="minorBidi" w:hAnsiTheme="minorBidi" w:cstheme="minorBidi"/>
        </w:rPr>
        <w:t>Borrower</w:t>
      </w:r>
      <w:r w:rsidRPr="001F215B">
        <w:rPr>
          <w:rFonts w:asciiTheme="minorBidi" w:hAnsiTheme="minorBidi" w:cstheme="minorBidi"/>
        </w:rPr>
        <w:t xml:space="preserve"> to the </w:t>
      </w:r>
      <w:r>
        <w:rPr>
          <w:rFonts w:asciiTheme="minorBidi" w:hAnsiTheme="minorBidi" w:cstheme="minorBidi"/>
        </w:rPr>
        <w:t>Bank</w:t>
      </w:r>
      <w:r w:rsidRPr="001F215B">
        <w:rPr>
          <w:rFonts w:asciiTheme="minorBidi" w:hAnsiTheme="minorBidi" w:cstheme="minorBidi"/>
        </w:rPr>
        <w:t xml:space="preserve"> </w:t>
      </w:r>
      <w:r w:rsidR="00F916FD">
        <w:rPr>
          <w:rFonts w:asciiTheme="minorBidi" w:hAnsiTheme="minorBidi" w:cstheme="minorBidi"/>
        </w:rPr>
        <w:t xml:space="preserve">from time to time. </w:t>
      </w:r>
    </w:p>
    <w:p w14:paraId="548147FA" w14:textId="77777777" w:rsidR="00BA7200" w:rsidRDefault="00BA7200" w:rsidP="00BA7200">
      <w:pPr>
        <w:pStyle w:val="Body2"/>
        <w:spacing w:after="0"/>
        <w:rPr>
          <w:rFonts w:asciiTheme="minorBidi" w:hAnsiTheme="minorBidi" w:cstheme="minorBidi"/>
        </w:rPr>
      </w:pPr>
    </w:p>
    <w:p w14:paraId="7EB32805" w14:textId="77777777" w:rsidR="008A3E98" w:rsidRPr="001F215B" w:rsidRDefault="008A3E98" w:rsidP="00BA7200">
      <w:pPr>
        <w:pStyle w:val="Body2"/>
        <w:rPr>
          <w:rFonts w:asciiTheme="minorBidi" w:hAnsiTheme="minorBidi" w:cstheme="minorBidi"/>
        </w:rPr>
      </w:pPr>
      <w:r w:rsidRPr="001F215B">
        <w:rPr>
          <w:rFonts w:asciiTheme="minorBidi" w:hAnsiTheme="minorBidi" w:cstheme="minorBidi"/>
        </w:rPr>
        <w:t>“</w:t>
      </w:r>
      <w:r>
        <w:rPr>
          <w:rFonts w:asciiTheme="minorBidi" w:hAnsiTheme="minorBidi" w:cstheme="minorBidi"/>
          <w:b/>
        </w:rPr>
        <w:t>Bank</w:t>
      </w:r>
      <w:r w:rsidRPr="001F215B">
        <w:rPr>
          <w:rFonts w:asciiTheme="minorBidi" w:hAnsiTheme="minorBidi" w:cstheme="minorBidi"/>
          <w:b/>
        </w:rPr>
        <w:t>’s Financing Documents</w:t>
      </w:r>
      <w:r w:rsidRPr="001F215B">
        <w:rPr>
          <w:rFonts w:asciiTheme="minorBidi" w:hAnsiTheme="minorBidi" w:cstheme="minorBidi"/>
        </w:rPr>
        <w:t xml:space="preserve">” means the </w:t>
      </w:r>
      <w:r w:rsidR="00BA7200">
        <w:rPr>
          <w:rFonts w:asciiTheme="minorBidi" w:hAnsiTheme="minorBidi" w:cstheme="minorBidi"/>
        </w:rPr>
        <w:t>Bank’s Mortgage Offer</w:t>
      </w:r>
      <w:r w:rsidR="00506C48">
        <w:rPr>
          <w:rFonts w:asciiTheme="minorBidi" w:hAnsiTheme="minorBidi" w:cstheme="minorBidi"/>
        </w:rPr>
        <w:t xml:space="preserve"> (incorporating the</w:t>
      </w:r>
      <w:r w:rsidR="00BA7200">
        <w:rPr>
          <w:rFonts w:asciiTheme="minorBidi" w:hAnsiTheme="minorBidi" w:cstheme="minorBidi"/>
        </w:rPr>
        <w:t xml:space="preserve"> Bank’s Terms and Conditions</w:t>
      </w:r>
      <w:r w:rsidR="00506C48">
        <w:rPr>
          <w:rFonts w:asciiTheme="minorBidi" w:hAnsiTheme="minorBidi" w:cstheme="minorBidi"/>
        </w:rPr>
        <w:t>)</w:t>
      </w:r>
      <w:r w:rsidR="00BA7200">
        <w:rPr>
          <w:rFonts w:asciiTheme="minorBidi" w:hAnsiTheme="minorBidi" w:cstheme="minorBidi"/>
        </w:rPr>
        <w:t xml:space="preserve"> and the </w:t>
      </w:r>
      <w:r>
        <w:rPr>
          <w:rFonts w:asciiTheme="minorBidi" w:hAnsiTheme="minorBidi" w:cstheme="minorBidi"/>
        </w:rPr>
        <w:t>Bank</w:t>
      </w:r>
      <w:r w:rsidRPr="001F215B">
        <w:rPr>
          <w:rFonts w:asciiTheme="minorBidi" w:hAnsiTheme="minorBidi" w:cstheme="minorBidi"/>
        </w:rPr>
        <w:t xml:space="preserve">’s Debenture </w:t>
      </w:r>
      <w:r w:rsidRPr="00757237">
        <w:rPr>
          <w:rFonts w:asciiTheme="minorBidi" w:hAnsiTheme="minorBidi" w:cstheme="minorBidi"/>
          <w:highlight w:val="yellow"/>
        </w:rPr>
        <w:t>[</w:t>
      </w:r>
      <w:r w:rsidRPr="00757237">
        <w:rPr>
          <w:rFonts w:asciiTheme="minorBidi" w:hAnsiTheme="minorBidi" w:cstheme="minorBidi"/>
          <w:i/>
          <w:highlight w:val="yellow"/>
        </w:rPr>
        <w:t>specify additional/alternative documents in existence at the outset in respect of Bank’s Debts/Security, including any guarantees</w:t>
      </w:r>
      <w:r w:rsidRPr="00757237">
        <w:rPr>
          <w:rFonts w:asciiTheme="minorBidi" w:hAnsiTheme="minorBidi" w:cstheme="minorBidi"/>
          <w:highlight w:val="yellow"/>
        </w:rPr>
        <w:t>].</w:t>
      </w:r>
    </w:p>
    <w:p w14:paraId="3A133EBA" w14:textId="62FEC1E9" w:rsidR="00BA7200" w:rsidRPr="00A44F66" w:rsidRDefault="00BA7200" w:rsidP="00BA7200">
      <w:pPr>
        <w:pStyle w:val="Body2"/>
        <w:spacing w:after="0"/>
        <w:rPr>
          <w:rFonts w:asciiTheme="minorBidi" w:hAnsiTheme="minorBidi" w:cstheme="minorBidi"/>
        </w:rPr>
      </w:pPr>
      <w:r>
        <w:rPr>
          <w:rFonts w:asciiTheme="minorBidi" w:hAnsiTheme="minorBidi" w:cstheme="minorBidi"/>
          <w:b/>
          <w:bCs/>
        </w:rPr>
        <w:t xml:space="preserve">“Bank’s Mortgage Conditions” </w:t>
      </w:r>
      <w:r>
        <w:rPr>
          <w:rFonts w:asciiTheme="minorBidi" w:hAnsiTheme="minorBidi" w:cstheme="minorBidi"/>
        </w:rPr>
        <w:t xml:space="preserve">means the </w:t>
      </w:r>
      <w:r w:rsidRPr="00CD23A0">
        <w:rPr>
          <w:rFonts w:asciiTheme="minorBidi" w:hAnsiTheme="minorBidi" w:cstheme="minorBidi"/>
        </w:rPr>
        <w:t xml:space="preserve">Aldermore Bank PLC </w:t>
      </w:r>
      <w:r w:rsidR="003C4C26" w:rsidRPr="00CD23A0">
        <w:rPr>
          <w:rFonts w:asciiTheme="minorBidi" w:hAnsiTheme="minorBidi" w:cstheme="minorBidi"/>
        </w:rPr>
        <w:t>Residential</w:t>
      </w:r>
      <w:r w:rsidR="00547856" w:rsidRPr="00CD23A0">
        <w:rPr>
          <w:rFonts w:asciiTheme="minorBidi" w:hAnsiTheme="minorBidi" w:cstheme="minorBidi"/>
        </w:rPr>
        <w:t xml:space="preserve"> </w:t>
      </w:r>
      <w:r w:rsidRPr="00CD23A0">
        <w:rPr>
          <w:rFonts w:asciiTheme="minorBidi" w:hAnsiTheme="minorBidi" w:cstheme="minorBidi"/>
        </w:rPr>
        <w:t>Mortgage Conditions</w:t>
      </w:r>
      <w:r w:rsidR="00C23715">
        <w:rPr>
          <w:rFonts w:asciiTheme="minorBidi" w:hAnsiTheme="minorBidi" w:cstheme="minorBidi"/>
        </w:rPr>
        <w:t xml:space="preserve"> 2024</w:t>
      </w:r>
      <w:r w:rsidRPr="00CD23A0">
        <w:rPr>
          <w:rFonts w:asciiTheme="minorBidi" w:hAnsiTheme="minorBidi" w:cstheme="minorBidi"/>
        </w:rPr>
        <w:t>.</w:t>
      </w:r>
    </w:p>
    <w:p w14:paraId="0F5A499A" w14:textId="77777777" w:rsidR="00BA7200" w:rsidRDefault="00BA7200" w:rsidP="00BA7200">
      <w:pPr>
        <w:pStyle w:val="Body2"/>
        <w:spacing w:after="0"/>
        <w:rPr>
          <w:rFonts w:asciiTheme="minorBidi" w:hAnsiTheme="minorBidi" w:cstheme="minorBidi"/>
          <w:b/>
          <w:bCs/>
        </w:rPr>
      </w:pPr>
    </w:p>
    <w:p w14:paraId="15C65F3B" w14:textId="77777777" w:rsidR="00BA7200" w:rsidRPr="00F97722" w:rsidRDefault="00BA7200" w:rsidP="00BA7200">
      <w:pPr>
        <w:pStyle w:val="Body2"/>
        <w:spacing w:after="0"/>
        <w:rPr>
          <w:rFonts w:asciiTheme="minorBidi" w:hAnsiTheme="minorBidi" w:cstheme="minorBidi"/>
        </w:rPr>
      </w:pPr>
      <w:r w:rsidRPr="00A44F66">
        <w:rPr>
          <w:rFonts w:asciiTheme="minorBidi" w:hAnsiTheme="minorBidi" w:cstheme="minorBidi"/>
          <w:b/>
          <w:bCs/>
        </w:rPr>
        <w:t>“</w:t>
      </w:r>
      <w:r>
        <w:rPr>
          <w:rFonts w:asciiTheme="minorBidi" w:hAnsiTheme="minorBidi" w:cstheme="minorBidi"/>
          <w:b/>
          <w:bCs/>
        </w:rPr>
        <w:t xml:space="preserve">Bank’s </w:t>
      </w:r>
      <w:r w:rsidRPr="00A44F66">
        <w:rPr>
          <w:rFonts w:asciiTheme="minorBidi" w:hAnsiTheme="minorBidi" w:cstheme="minorBidi"/>
          <w:b/>
          <w:bCs/>
        </w:rPr>
        <w:t>Mortgage Offer”</w:t>
      </w:r>
      <w:r>
        <w:rPr>
          <w:rFonts w:asciiTheme="minorBidi" w:hAnsiTheme="minorBidi" w:cstheme="minorBidi"/>
        </w:rPr>
        <w:t xml:space="preserve"> means any mortgage offer between the </w:t>
      </w:r>
      <w:r w:rsidR="00506C48">
        <w:rPr>
          <w:rFonts w:asciiTheme="minorBidi" w:hAnsiTheme="minorBidi" w:cstheme="minorBidi"/>
        </w:rPr>
        <w:t>Borrower</w:t>
      </w:r>
      <w:r>
        <w:rPr>
          <w:rFonts w:asciiTheme="minorBidi" w:hAnsiTheme="minorBidi" w:cstheme="minorBidi"/>
        </w:rPr>
        <w:t xml:space="preserve"> and the Bank, incorporating the Bank’s Mortgage Conditions.</w:t>
      </w:r>
    </w:p>
    <w:p w14:paraId="76401C71" w14:textId="77777777" w:rsidR="00506C48" w:rsidRDefault="00506C48" w:rsidP="00CD23A0">
      <w:pPr>
        <w:pStyle w:val="Body2"/>
        <w:numPr>
          <w:ilvl w:val="0"/>
          <w:numId w:val="0"/>
        </w:numPr>
        <w:ind w:left="851"/>
        <w:rPr>
          <w:rFonts w:asciiTheme="minorBidi" w:hAnsiTheme="minorBidi" w:cstheme="minorBidi"/>
        </w:rPr>
      </w:pPr>
    </w:p>
    <w:p w14:paraId="14901C3B" w14:textId="77777777" w:rsidR="008A3E98" w:rsidRPr="001F215B" w:rsidRDefault="008A3E98" w:rsidP="008A3E98">
      <w:pPr>
        <w:pStyle w:val="Body2"/>
        <w:rPr>
          <w:rFonts w:asciiTheme="minorBidi" w:hAnsiTheme="minorBidi" w:cstheme="minorBidi"/>
        </w:rPr>
      </w:pPr>
      <w:r w:rsidRPr="001F215B">
        <w:rPr>
          <w:rFonts w:asciiTheme="minorBidi" w:hAnsiTheme="minorBidi" w:cstheme="minorBidi"/>
        </w:rPr>
        <w:t>“</w:t>
      </w:r>
      <w:r>
        <w:rPr>
          <w:rFonts w:asciiTheme="minorBidi" w:hAnsiTheme="minorBidi" w:cstheme="minorBidi"/>
          <w:b/>
          <w:color w:val="000000"/>
        </w:rPr>
        <w:t>Bank</w:t>
      </w:r>
      <w:r w:rsidRPr="001F215B">
        <w:rPr>
          <w:rFonts w:asciiTheme="minorBidi" w:hAnsiTheme="minorBidi" w:cstheme="minorBidi"/>
          <w:b/>
          <w:color w:val="000000"/>
        </w:rPr>
        <w:t>’s Security</w:t>
      </w:r>
      <w:r w:rsidRPr="001F215B">
        <w:rPr>
          <w:rFonts w:asciiTheme="minorBidi" w:hAnsiTheme="minorBidi" w:cstheme="minorBidi"/>
        </w:rPr>
        <w:t xml:space="preserve">” means (a) all security created at any time under the </w:t>
      </w:r>
      <w:r>
        <w:rPr>
          <w:rFonts w:asciiTheme="minorBidi" w:hAnsiTheme="minorBidi" w:cstheme="minorBidi"/>
        </w:rPr>
        <w:t>Bank</w:t>
      </w:r>
      <w:r w:rsidRPr="001F215B">
        <w:rPr>
          <w:rFonts w:asciiTheme="minorBidi" w:hAnsiTheme="minorBidi" w:cstheme="minorBidi"/>
        </w:rPr>
        <w:t xml:space="preserve">’s Debenture and (b) all other security created at any time by the </w:t>
      </w:r>
      <w:r w:rsidR="00780528">
        <w:rPr>
          <w:rFonts w:asciiTheme="minorBidi" w:hAnsiTheme="minorBidi" w:cstheme="minorBidi"/>
        </w:rPr>
        <w:t>Borrower</w:t>
      </w:r>
      <w:r w:rsidRPr="001F215B">
        <w:rPr>
          <w:rFonts w:asciiTheme="minorBidi" w:hAnsiTheme="minorBidi" w:cstheme="minorBidi"/>
        </w:rPr>
        <w:t xml:space="preserve"> in favour of the </w:t>
      </w:r>
      <w:r>
        <w:rPr>
          <w:rFonts w:asciiTheme="minorBidi" w:hAnsiTheme="minorBidi" w:cstheme="minorBidi"/>
        </w:rPr>
        <w:t>Bank</w:t>
      </w:r>
      <w:r w:rsidRPr="001F215B">
        <w:rPr>
          <w:rFonts w:asciiTheme="minorBidi" w:hAnsiTheme="minorBidi" w:cstheme="minorBidi"/>
        </w:rPr>
        <w:t xml:space="preserve"> in respect of any </w:t>
      </w:r>
      <w:r>
        <w:rPr>
          <w:rFonts w:asciiTheme="minorBidi" w:hAnsiTheme="minorBidi" w:cstheme="minorBidi"/>
        </w:rPr>
        <w:t>Bank</w:t>
      </w:r>
      <w:r w:rsidRPr="001F215B">
        <w:rPr>
          <w:rFonts w:asciiTheme="minorBidi" w:hAnsiTheme="minorBidi" w:cstheme="minorBidi"/>
        </w:rPr>
        <w:t>’s Debt.</w:t>
      </w:r>
    </w:p>
    <w:p w14:paraId="7797BC9A" w14:textId="77777777" w:rsidR="008A3E98" w:rsidRPr="001F215B" w:rsidRDefault="008A3E98" w:rsidP="008A3E98">
      <w:pPr>
        <w:pStyle w:val="Body2"/>
        <w:rPr>
          <w:rFonts w:asciiTheme="minorBidi" w:hAnsiTheme="minorBidi" w:cstheme="minorBidi"/>
        </w:rPr>
      </w:pPr>
      <w:r w:rsidRPr="001F215B">
        <w:rPr>
          <w:rFonts w:asciiTheme="minorBidi" w:hAnsiTheme="minorBidi" w:cstheme="minorBidi"/>
        </w:rPr>
        <w:t>“</w:t>
      </w:r>
      <w:r>
        <w:rPr>
          <w:rFonts w:asciiTheme="minorBidi" w:hAnsiTheme="minorBidi" w:cstheme="minorBidi"/>
          <w:b/>
        </w:rPr>
        <w:t>Bank</w:t>
      </w:r>
      <w:r w:rsidRPr="001F215B">
        <w:rPr>
          <w:rFonts w:asciiTheme="minorBidi" w:hAnsiTheme="minorBidi" w:cstheme="minorBidi"/>
          <w:b/>
        </w:rPr>
        <w:t>’s Security Documents</w:t>
      </w:r>
      <w:r w:rsidRPr="001F215B">
        <w:rPr>
          <w:rFonts w:asciiTheme="minorBidi" w:hAnsiTheme="minorBidi" w:cstheme="minorBidi"/>
        </w:rPr>
        <w:t xml:space="preserve">” means all agreements and documents which, at any time, constitute the </w:t>
      </w:r>
      <w:r>
        <w:rPr>
          <w:rFonts w:asciiTheme="minorBidi" w:hAnsiTheme="minorBidi" w:cstheme="minorBidi"/>
        </w:rPr>
        <w:t>Bank</w:t>
      </w:r>
      <w:r w:rsidRPr="001F215B">
        <w:rPr>
          <w:rFonts w:asciiTheme="minorBidi" w:hAnsiTheme="minorBidi" w:cstheme="minorBidi"/>
        </w:rPr>
        <w:t>’s Security.</w:t>
      </w:r>
    </w:p>
    <w:p w14:paraId="132B507E"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w:t>
      </w:r>
      <w:r w:rsidRPr="001F215B">
        <w:rPr>
          <w:rFonts w:asciiTheme="minorBidi" w:hAnsiTheme="minorBidi" w:cstheme="minorBidi"/>
          <w:b/>
        </w:rPr>
        <w:t>Creditors</w:t>
      </w:r>
      <w:r w:rsidRPr="001F215B">
        <w:rPr>
          <w:rFonts w:asciiTheme="minorBidi" w:hAnsiTheme="minorBidi" w:cstheme="minorBidi"/>
        </w:rPr>
        <w:t xml:space="preserve">” means the </w:t>
      </w:r>
      <w:r>
        <w:rPr>
          <w:rFonts w:asciiTheme="minorBidi" w:hAnsiTheme="minorBidi" w:cstheme="minorBidi"/>
        </w:rPr>
        <w:t>Bank</w:t>
      </w:r>
      <w:r w:rsidRPr="001F215B">
        <w:rPr>
          <w:rFonts w:asciiTheme="minorBidi" w:hAnsiTheme="minorBidi" w:cstheme="minorBidi"/>
        </w:rPr>
        <w:t xml:space="preserve"> and the </w:t>
      </w:r>
      <w:r w:rsidR="00827DF5">
        <w:rPr>
          <w:rFonts w:asciiTheme="minorBidi" w:hAnsiTheme="minorBidi" w:cstheme="minorBidi"/>
        </w:rPr>
        <w:t>Second Creditor</w:t>
      </w:r>
      <w:r w:rsidRPr="001F215B">
        <w:rPr>
          <w:rFonts w:asciiTheme="minorBidi" w:hAnsiTheme="minorBidi" w:cstheme="minorBidi"/>
        </w:rPr>
        <w:t>.</w:t>
      </w:r>
    </w:p>
    <w:p w14:paraId="7FBB9EA7"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w:t>
      </w:r>
      <w:r w:rsidRPr="001F215B">
        <w:rPr>
          <w:rFonts w:asciiTheme="minorBidi" w:hAnsiTheme="minorBidi" w:cstheme="minorBidi"/>
          <w:b/>
        </w:rPr>
        <w:t>Debts</w:t>
      </w:r>
      <w:r w:rsidRPr="001F215B">
        <w:rPr>
          <w:rFonts w:asciiTheme="minorBidi" w:hAnsiTheme="minorBidi" w:cstheme="minorBidi"/>
        </w:rPr>
        <w:t xml:space="preserve">” means the </w:t>
      </w:r>
      <w:r>
        <w:rPr>
          <w:rFonts w:asciiTheme="minorBidi" w:hAnsiTheme="minorBidi" w:cstheme="minorBidi"/>
        </w:rPr>
        <w:t>Bank</w:t>
      </w:r>
      <w:r w:rsidRPr="001F215B">
        <w:rPr>
          <w:rFonts w:asciiTheme="minorBidi" w:hAnsiTheme="minorBidi" w:cstheme="minorBidi"/>
        </w:rPr>
        <w:t xml:space="preserve">’s Debts and the </w:t>
      </w:r>
      <w:r w:rsidR="00827DF5">
        <w:rPr>
          <w:rFonts w:asciiTheme="minorBidi" w:hAnsiTheme="minorBidi" w:cstheme="minorBidi"/>
        </w:rPr>
        <w:t>Second Creditor</w:t>
      </w:r>
      <w:r w:rsidRPr="001F215B">
        <w:rPr>
          <w:rFonts w:asciiTheme="minorBidi" w:hAnsiTheme="minorBidi" w:cstheme="minorBidi"/>
        </w:rPr>
        <w:t>’s Debts.</w:t>
      </w:r>
    </w:p>
    <w:p w14:paraId="5BC2654D"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w:t>
      </w:r>
      <w:r w:rsidRPr="001F215B">
        <w:rPr>
          <w:rFonts w:asciiTheme="minorBidi" w:hAnsiTheme="minorBidi" w:cstheme="minorBidi"/>
          <w:b/>
        </w:rPr>
        <w:t>Discharge Date</w:t>
      </w:r>
      <w:r w:rsidRPr="001F215B">
        <w:rPr>
          <w:rFonts w:asciiTheme="minorBidi" w:hAnsiTheme="minorBidi" w:cstheme="minorBidi"/>
        </w:rPr>
        <w:t xml:space="preserve">” means the date with effect from which the </w:t>
      </w:r>
      <w:r>
        <w:rPr>
          <w:rFonts w:asciiTheme="minorBidi" w:hAnsiTheme="minorBidi" w:cstheme="minorBidi"/>
        </w:rPr>
        <w:t>Bank</w:t>
      </w:r>
      <w:r w:rsidRPr="001F215B">
        <w:rPr>
          <w:rFonts w:asciiTheme="minorBidi" w:hAnsiTheme="minorBidi" w:cstheme="minorBidi"/>
        </w:rPr>
        <w:t xml:space="preserve"> confirms to the </w:t>
      </w:r>
      <w:r w:rsidR="00827DF5">
        <w:rPr>
          <w:rFonts w:asciiTheme="minorBidi" w:hAnsiTheme="minorBidi" w:cstheme="minorBidi"/>
        </w:rPr>
        <w:t>Second Creditor</w:t>
      </w:r>
      <w:r w:rsidRPr="001F215B">
        <w:rPr>
          <w:rFonts w:asciiTheme="minorBidi" w:hAnsiTheme="minorBidi" w:cstheme="minorBidi"/>
        </w:rPr>
        <w:t xml:space="preserve"> that all the </w:t>
      </w:r>
      <w:r>
        <w:rPr>
          <w:rFonts w:asciiTheme="minorBidi" w:hAnsiTheme="minorBidi" w:cstheme="minorBidi"/>
        </w:rPr>
        <w:t>Bank</w:t>
      </w:r>
      <w:r w:rsidRPr="001F215B">
        <w:rPr>
          <w:rFonts w:asciiTheme="minorBidi" w:hAnsiTheme="minorBidi" w:cstheme="minorBidi"/>
        </w:rPr>
        <w:t>’s Security has been released and discharged.</w:t>
      </w:r>
    </w:p>
    <w:p w14:paraId="4BB525E5"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w:t>
      </w:r>
      <w:r w:rsidRPr="001F215B">
        <w:rPr>
          <w:rFonts w:asciiTheme="minorBidi" w:hAnsiTheme="minorBidi" w:cstheme="minorBidi"/>
          <w:b/>
        </w:rPr>
        <w:t>Enforcement Action</w:t>
      </w:r>
      <w:r w:rsidRPr="001F215B">
        <w:rPr>
          <w:rFonts w:asciiTheme="minorBidi" w:hAnsiTheme="minorBidi" w:cstheme="minorBidi"/>
        </w:rPr>
        <w:t xml:space="preserve">” means (a) the instigation of any insolvency proceedings (or analogous proceedings) affecting the </w:t>
      </w:r>
      <w:r w:rsidR="00780528">
        <w:rPr>
          <w:rFonts w:asciiTheme="minorBidi" w:hAnsiTheme="minorBidi" w:cstheme="minorBidi"/>
        </w:rPr>
        <w:t>Borrower</w:t>
      </w:r>
      <w:r w:rsidRPr="001F215B">
        <w:rPr>
          <w:rFonts w:asciiTheme="minorBidi" w:hAnsiTheme="minorBidi" w:cstheme="minorBidi"/>
        </w:rPr>
        <w:t xml:space="preserve">, including the appointment of an administrator, liquidator, receiver or other similar officer in respect of the </w:t>
      </w:r>
      <w:r w:rsidR="00780528">
        <w:rPr>
          <w:rFonts w:asciiTheme="minorBidi" w:hAnsiTheme="minorBidi" w:cstheme="minorBidi"/>
        </w:rPr>
        <w:t>Borrower</w:t>
      </w:r>
      <w:r w:rsidRPr="001F215B">
        <w:rPr>
          <w:rFonts w:asciiTheme="minorBidi" w:hAnsiTheme="minorBidi" w:cstheme="minorBidi"/>
        </w:rPr>
        <w:t xml:space="preserve"> or any of its assets and/or (b) the enforcement, by any means, of any Relevant Security.</w:t>
      </w:r>
    </w:p>
    <w:p w14:paraId="7F7BA3BF"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w:t>
      </w:r>
      <w:r w:rsidRPr="001F215B">
        <w:rPr>
          <w:rFonts w:asciiTheme="minorBidi" w:hAnsiTheme="minorBidi" w:cstheme="minorBidi"/>
          <w:b/>
        </w:rPr>
        <w:t>Insurance Payment</w:t>
      </w:r>
      <w:r w:rsidRPr="001F215B">
        <w:rPr>
          <w:rFonts w:asciiTheme="minorBidi" w:hAnsiTheme="minorBidi" w:cstheme="minorBidi"/>
        </w:rPr>
        <w:t>” means any payment made or to be made under any insurance policy in relation to any asset comprised in the Relevant Security.</w:t>
      </w:r>
    </w:p>
    <w:p w14:paraId="4545C342"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w:t>
      </w:r>
      <w:r w:rsidRPr="001F215B">
        <w:rPr>
          <w:rFonts w:asciiTheme="minorBidi" w:hAnsiTheme="minorBidi" w:cstheme="minorBidi"/>
          <w:b/>
        </w:rPr>
        <w:t>Relevant Security</w:t>
      </w:r>
      <w:r w:rsidRPr="001F215B">
        <w:rPr>
          <w:rFonts w:asciiTheme="minorBidi" w:hAnsiTheme="minorBidi" w:cstheme="minorBidi"/>
        </w:rPr>
        <w:t xml:space="preserve">” means the </w:t>
      </w:r>
      <w:r>
        <w:rPr>
          <w:rFonts w:asciiTheme="minorBidi" w:hAnsiTheme="minorBidi" w:cstheme="minorBidi"/>
        </w:rPr>
        <w:t>Bank</w:t>
      </w:r>
      <w:r w:rsidRPr="001F215B">
        <w:rPr>
          <w:rFonts w:asciiTheme="minorBidi" w:hAnsiTheme="minorBidi" w:cstheme="minorBidi"/>
        </w:rPr>
        <w:t xml:space="preserve">’s Security and the </w:t>
      </w:r>
      <w:r w:rsidR="00827DF5">
        <w:rPr>
          <w:rFonts w:asciiTheme="minorBidi" w:hAnsiTheme="minorBidi" w:cstheme="minorBidi"/>
        </w:rPr>
        <w:t>Second Creditor</w:t>
      </w:r>
      <w:r w:rsidRPr="001F215B">
        <w:rPr>
          <w:rFonts w:asciiTheme="minorBidi" w:hAnsiTheme="minorBidi" w:cstheme="minorBidi"/>
        </w:rPr>
        <w:t>’s Security.</w:t>
      </w:r>
    </w:p>
    <w:p w14:paraId="206091F8"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lastRenderedPageBreak/>
        <w:t>“</w:t>
      </w:r>
      <w:r w:rsidR="00827DF5">
        <w:rPr>
          <w:rFonts w:asciiTheme="minorBidi" w:hAnsiTheme="minorBidi" w:cstheme="minorBidi"/>
          <w:b/>
        </w:rPr>
        <w:t>Second Creditor</w:t>
      </w:r>
      <w:r w:rsidRPr="001F215B">
        <w:rPr>
          <w:rFonts w:asciiTheme="minorBidi" w:hAnsiTheme="minorBidi" w:cstheme="minorBidi"/>
          <w:b/>
        </w:rPr>
        <w:t>’s Debenture</w:t>
      </w:r>
      <w:r w:rsidRPr="001F215B">
        <w:rPr>
          <w:rFonts w:asciiTheme="minorBidi" w:hAnsiTheme="minorBidi" w:cstheme="minorBidi"/>
        </w:rPr>
        <w:t xml:space="preserve">” means the debenture, dated </w:t>
      </w:r>
      <w:r w:rsidRPr="000B59C3">
        <w:rPr>
          <w:rFonts w:asciiTheme="minorBidi" w:hAnsiTheme="minorBidi" w:cstheme="minorBidi"/>
          <w:highlight w:val="yellow"/>
        </w:rPr>
        <w:t>[</w:t>
      </w:r>
      <w:r w:rsidR="00E20372" w:rsidRPr="000B59C3">
        <w:rPr>
          <w:rFonts w:asciiTheme="minorBidi" w:hAnsiTheme="minorBidi" w:cstheme="minorBidi"/>
          <w:iCs/>
          <w:highlight w:val="yellow"/>
        </w:rPr>
        <w:t>DATE</w:t>
      </w:r>
      <w:r w:rsidRPr="000B59C3">
        <w:rPr>
          <w:rFonts w:asciiTheme="minorBidi" w:hAnsiTheme="minorBidi" w:cstheme="minorBidi"/>
          <w:highlight w:val="yellow"/>
        </w:rPr>
        <w:t>],</w:t>
      </w:r>
      <w:r w:rsidRPr="001F215B">
        <w:rPr>
          <w:rFonts w:asciiTheme="minorBidi" w:hAnsiTheme="minorBidi" w:cstheme="minorBidi"/>
        </w:rPr>
        <w:t xml:space="preserve"> between the </w:t>
      </w:r>
      <w:r w:rsidR="00780528">
        <w:rPr>
          <w:rFonts w:asciiTheme="minorBidi" w:hAnsiTheme="minorBidi" w:cstheme="minorBidi"/>
        </w:rPr>
        <w:t>Borrower</w:t>
      </w:r>
      <w:r w:rsidRPr="001F215B">
        <w:rPr>
          <w:rFonts w:asciiTheme="minorBidi" w:hAnsiTheme="minorBidi" w:cstheme="minorBidi"/>
        </w:rPr>
        <w:t xml:space="preserve"> and the </w:t>
      </w:r>
      <w:r w:rsidR="00827DF5">
        <w:rPr>
          <w:rFonts w:asciiTheme="minorBidi" w:hAnsiTheme="minorBidi" w:cstheme="minorBidi"/>
        </w:rPr>
        <w:t>Second Creditor</w:t>
      </w:r>
      <w:r w:rsidRPr="001F215B">
        <w:rPr>
          <w:rFonts w:asciiTheme="minorBidi" w:hAnsiTheme="minorBidi" w:cstheme="minorBidi"/>
        </w:rPr>
        <w:t>.</w:t>
      </w:r>
    </w:p>
    <w:p w14:paraId="33CCAC83"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w:t>
      </w:r>
      <w:r w:rsidR="00827DF5">
        <w:rPr>
          <w:rFonts w:asciiTheme="minorBidi" w:hAnsiTheme="minorBidi" w:cstheme="minorBidi"/>
          <w:b/>
        </w:rPr>
        <w:t>Second Creditor</w:t>
      </w:r>
      <w:r w:rsidRPr="001F215B">
        <w:rPr>
          <w:rFonts w:asciiTheme="minorBidi" w:hAnsiTheme="minorBidi" w:cstheme="minorBidi"/>
          <w:b/>
        </w:rPr>
        <w:t>’s Debts</w:t>
      </w:r>
      <w:r w:rsidRPr="001F215B">
        <w:rPr>
          <w:rFonts w:asciiTheme="minorBidi" w:hAnsiTheme="minorBidi" w:cstheme="minorBidi"/>
        </w:rPr>
        <w:t xml:space="preserve">” means all indebtedness of the </w:t>
      </w:r>
      <w:r w:rsidR="00780528">
        <w:rPr>
          <w:rFonts w:asciiTheme="minorBidi" w:hAnsiTheme="minorBidi" w:cstheme="minorBidi"/>
        </w:rPr>
        <w:t>Borrower</w:t>
      </w:r>
      <w:r w:rsidRPr="001F215B">
        <w:rPr>
          <w:rFonts w:asciiTheme="minorBidi" w:hAnsiTheme="minorBidi" w:cstheme="minorBidi"/>
        </w:rPr>
        <w:t xml:space="preserve"> to the </w:t>
      </w:r>
      <w:r w:rsidR="00827DF5">
        <w:rPr>
          <w:rFonts w:asciiTheme="minorBidi" w:hAnsiTheme="minorBidi" w:cstheme="minorBidi"/>
        </w:rPr>
        <w:t>Second Creditor</w:t>
      </w:r>
      <w:r w:rsidRPr="001F215B">
        <w:rPr>
          <w:rFonts w:asciiTheme="minorBidi" w:hAnsiTheme="minorBidi" w:cstheme="minorBidi"/>
        </w:rPr>
        <w:t xml:space="preserve"> </w:t>
      </w:r>
      <w:r w:rsidR="00D10A49">
        <w:rPr>
          <w:rFonts w:asciiTheme="minorBidi" w:hAnsiTheme="minorBidi" w:cstheme="minorBidi"/>
        </w:rPr>
        <w:t xml:space="preserve">from time to time. </w:t>
      </w:r>
    </w:p>
    <w:p w14:paraId="4E02FA20"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w:t>
      </w:r>
      <w:r w:rsidR="00827DF5">
        <w:rPr>
          <w:rFonts w:asciiTheme="minorBidi" w:hAnsiTheme="minorBidi" w:cstheme="minorBidi"/>
          <w:b/>
        </w:rPr>
        <w:t>Second Creditor</w:t>
      </w:r>
      <w:r w:rsidRPr="001F215B">
        <w:rPr>
          <w:rFonts w:asciiTheme="minorBidi" w:hAnsiTheme="minorBidi" w:cstheme="minorBidi"/>
          <w:b/>
        </w:rPr>
        <w:t>’s Facility Agreement</w:t>
      </w:r>
      <w:r w:rsidRPr="001F215B">
        <w:rPr>
          <w:rFonts w:asciiTheme="minorBidi" w:hAnsiTheme="minorBidi" w:cstheme="minorBidi"/>
        </w:rPr>
        <w:t xml:space="preserve">” means the facility agreement, dated </w:t>
      </w:r>
      <w:r w:rsidRPr="00D92B43">
        <w:rPr>
          <w:rFonts w:asciiTheme="minorBidi" w:hAnsiTheme="minorBidi" w:cstheme="minorBidi"/>
          <w:highlight w:val="yellow"/>
        </w:rPr>
        <w:t>[</w:t>
      </w:r>
      <w:r w:rsidR="00E3234E" w:rsidRPr="00D92B43">
        <w:rPr>
          <w:rFonts w:asciiTheme="minorBidi" w:hAnsiTheme="minorBidi" w:cstheme="minorBidi"/>
          <w:iCs/>
          <w:highlight w:val="yellow"/>
        </w:rPr>
        <w:t>DATE</w:t>
      </w:r>
      <w:r w:rsidRPr="00D92B43">
        <w:rPr>
          <w:rFonts w:asciiTheme="minorBidi" w:hAnsiTheme="minorBidi" w:cstheme="minorBidi"/>
          <w:highlight w:val="yellow"/>
        </w:rPr>
        <w:t>]</w:t>
      </w:r>
      <w:r w:rsidRPr="001F215B">
        <w:rPr>
          <w:rFonts w:asciiTheme="minorBidi" w:hAnsiTheme="minorBidi" w:cstheme="minorBidi"/>
        </w:rPr>
        <w:t xml:space="preserve">, between the </w:t>
      </w:r>
      <w:r w:rsidR="00827DF5">
        <w:rPr>
          <w:rFonts w:asciiTheme="minorBidi" w:hAnsiTheme="minorBidi" w:cstheme="minorBidi"/>
        </w:rPr>
        <w:t>Second Creditor</w:t>
      </w:r>
      <w:r w:rsidRPr="001F215B">
        <w:rPr>
          <w:rFonts w:asciiTheme="minorBidi" w:hAnsiTheme="minorBidi" w:cstheme="minorBidi"/>
        </w:rPr>
        <w:t xml:space="preserve"> and the </w:t>
      </w:r>
      <w:r w:rsidR="00780528">
        <w:rPr>
          <w:rFonts w:asciiTheme="minorBidi" w:hAnsiTheme="minorBidi" w:cstheme="minorBidi"/>
        </w:rPr>
        <w:t>Borrower</w:t>
      </w:r>
      <w:r w:rsidRPr="001F215B">
        <w:rPr>
          <w:rFonts w:asciiTheme="minorBidi" w:hAnsiTheme="minorBidi" w:cstheme="minorBidi"/>
        </w:rPr>
        <w:t>.</w:t>
      </w:r>
    </w:p>
    <w:p w14:paraId="634283FA"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w:t>
      </w:r>
      <w:r w:rsidR="00827DF5">
        <w:rPr>
          <w:rFonts w:asciiTheme="minorBidi" w:hAnsiTheme="minorBidi" w:cstheme="minorBidi"/>
          <w:b/>
        </w:rPr>
        <w:t>Second Creditor</w:t>
      </w:r>
      <w:r w:rsidRPr="001F215B">
        <w:rPr>
          <w:rFonts w:asciiTheme="minorBidi" w:hAnsiTheme="minorBidi" w:cstheme="minorBidi"/>
          <w:b/>
        </w:rPr>
        <w:t>’s Financing Documents</w:t>
      </w:r>
      <w:r w:rsidRPr="001F215B">
        <w:rPr>
          <w:rFonts w:asciiTheme="minorBidi" w:hAnsiTheme="minorBidi" w:cstheme="minorBidi"/>
        </w:rPr>
        <w:t xml:space="preserve">” means the </w:t>
      </w:r>
      <w:r w:rsidR="00827DF5">
        <w:rPr>
          <w:rFonts w:asciiTheme="minorBidi" w:hAnsiTheme="minorBidi" w:cstheme="minorBidi"/>
        </w:rPr>
        <w:t>Second Creditor</w:t>
      </w:r>
      <w:r w:rsidRPr="001F215B">
        <w:rPr>
          <w:rFonts w:asciiTheme="minorBidi" w:hAnsiTheme="minorBidi" w:cstheme="minorBidi"/>
        </w:rPr>
        <w:t xml:space="preserve">’s Debenture and the </w:t>
      </w:r>
      <w:r w:rsidR="00827DF5">
        <w:rPr>
          <w:rFonts w:asciiTheme="minorBidi" w:hAnsiTheme="minorBidi" w:cstheme="minorBidi"/>
        </w:rPr>
        <w:t>Second Creditor</w:t>
      </w:r>
      <w:r w:rsidRPr="001F215B">
        <w:rPr>
          <w:rFonts w:asciiTheme="minorBidi" w:hAnsiTheme="minorBidi" w:cstheme="minorBidi"/>
        </w:rPr>
        <w:t>’s Facility Agreement.</w:t>
      </w:r>
    </w:p>
    <w:p w14:paraId="09CDEC4F"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w:t>
      </w:r>
      <w:r w:rsidR="00827DF5">
        <w:rPr>
          <w:rFonts w:asciiTheme="minorBidi" w:hAnsiTheme="minorBidi" w:cstheme="minorBidi"/>
          <w:b/>
        </w:rPr>
        <w:t>Second Creditor</w:t>
      </w:r>
      <w:r w:rsidRPr="001F215B">
        <w:rPr>
          <w:rFonts w:asciiTheme="minorBidi" w:hAnsiTheme="minorBidi" w:cstheme="minorBidi"/>
          <w:b/>
        </w:rPr>
        <w:t>’s Security</w:t>
      </w:r>
      <w:r w:rsidRPr="001F215B">
        <w:rPr>
          <w:rFonts w:asciiTheme="minorBidi" w:hAnsiTheme="minorBidi" w:cstheme="minorBidi"/>
        </w:rPr>
        <w:t xml:space="preserve">” means (a) all security created at any time under the </w:t>
      </w:r>
      <w:r w:rsidR="00827DF5">
        <w:rPr>
          <w:rFonts w:asciiTheme="minorBidi" w:hAnsiTheme="minorBidi" w:cstheme="minorBidi"/>
        </w:rPr>
        <w:t>Second Creditor</w:t>
      </w:r>
      <w:r w:rsidRPr="001F215B">
        <w:rPr>
          <w:rFonts w:asciiTheme="minorBidi" w:hAnsiTheme="minorBidi" w:cstheme="minorBidi"/>
        </w:rPr>
        <w:t xml:space="preserve">’s Debenture and (b) all other security created at any time by the </w:t>
      </w:r>
      <w:r w:rsidR="00780528">
        <w:rPr>
          <w:rFonts w:asciiTheme="minorBidi" w:hAnsiTheme="minorBidi" w:cstheme="minorBidi"/>
        </w:rPr>
        <w:t>Borrower</w:t>
      </w:r>
      <w:r w:rsidRPr="001F215B">
        <w:rPr>
          <w:rFonts w:asciiTheme="minorBidi" w:hAnsiTheme="minorBidi" w:cstheme="minorBidi"/>
        </w:rPr>
        <w:t xml:space="preserve"> in favour of the </w:t>
      </w:r>
      <w:r w:rsidR="00827DF5">
        <w:rPr>
          <w:rFonts w:asciiTheme="minorBidi" w:hAnsiTheme="minorBidi" w:cstheme="minorBidi"/>
        </w:rPr>
        <w:t>Second Creditor</w:t>
      </w:r>
      <w:r w:rsidRPr="001F215B">
        <w:rPr>
          <w:rFonts w:asciiTheme="minorBidi" w:hAnsiTheme="minorBidi" w:cstheme="minorBidi"/>
        </w:rPr>
        <w:t xml:space="preserve"> in respect of any </w:t>
      </w:r>
      <w:r w:rsidR="00827DF5">
        <w:rPr>
          <w:rFonts w:asciiTheme="minorBidi" w:hAnsiTheme="minorBidi" w:cstheme="minorBidi"/>
        </w:rPr>
        <w:t>Second Creditor</w:t>
      </w:r>
      <w:r w:rsidRPr="001F215B">
        <w:rPr>
          <w:rFonts w:asciiTheme="minorBidi" w:hAnsiTheme="minorBidi" w:cstheme="minorBidi"/>
        </w:rPr>
        <w:t>’s Debt.</w:t>
      </w:r>
    </w:p>
    <w:p w14:paraId="3BEF480C"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w:t>
      </w:r>
      <w:r w:rsidR="00827DF5">
        <w:rPr>
          <w:rFonts w:asciiTheme="minorBidi" w:hAnsiTheme="minorBidi" w:cstheme="minorBidi"/>
          <w:b/>
        </w:rPr>
        <w:t>Second Creditor</w:t>
      </w:r>
      <w:r w:rsidRPr="001F215B">
        <w:rPr>
          <w:rFonts w:asciiTheme="minorBidi" w:hAnsiTheme="minorBidi" w:cstheme="minorBidi"/>
          <w:b/>
        </w:rPr>
        <w:t>’s Security Documents</w:t>
      </w:r>
      <w:r w:rsidRPr="001F215B">
        <w:rPr>
          <w:rFonts w:asciiTheme="minorBidi" w:hAnsiTheme="minorBidi" w:cstheme="minorBidi"/>
        </w:rPr>
        <w:t xml:space="preserve">” means all agreements and documents which, at any time, constitute the </w:t>
      </w:r>
      <w:r w:rsidR="00827DF5">
        <w:rPr>
          <w:rFonts w:asciiTheme="minorBidi" w:hAnsiTheme="minorBidi" w:cstheme="minorBidi"/>
        </w:rPr>
        <w:t>Second Creditor</w:t>
      </w:r>
      <w:r w:rsidRPr="001F215B">
        <w:rPr>
          <w:rFonts w:asciiTheme="minorBidi" w:hAnsiTheme="minorBidi" w:cstheme="minorBidi"/>
        </w:rPr>
        <w:t>’s Security.</w:t>
      </w:r>
    </w:p>
    <w:p w14:paraId="65ABDAC9"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w:t>
      </w:r>
      <w:r w:rsidRPr="001F215B">
        <w:rPr>
          <w:rFonts w:asciiTheme="minorBidi" w:hAnsiTheme="minorBidi" w:cstheme="minorBidi"/>
          <w:b/>
        </w:rPr>
        <w:t>Title Documents</w:t>
      </w:r>
      <w:r w:rsidRPr="001F215B">
        <w:rPr>
          <w:rFonts w:asciiTheme="minorBidi" w:hAnsiTheme="minorBidi" w:cstheme="minorBidi"/>
        </w:rPr>
        <w:t>” means all documents of title, certificates, evidence of ownership, policy documents and other material and information (including data in electronic form) relating to the assets comprised in the Relevant Security.</w:t>
      </w:r>
    </w:p>
    <w:p w14:paraId="0CF5367A"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Interpretation</w:t>
      </w:r>
    </w:p>
    <w:p w14:paraId="3637978D"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In this deed:</w:t>
      </w:r>
    </w:p>
    <w:p w14:paraId="0DBDBCAA" w14:textId="77777777" w:rsidR="00C6012F" w:rsidRPr="001F215B" w:rsidRDefault="00C6012F" w:rsidP="00FA18E5">
      <w:pPr>
        <w:pStyle w:val="Level4"/>
        <w:rPr>
          <w:rFonts w:asciiTheme="minorBidi" w:hAnsiTheme="minorBidi" w:cstheme="minorBidi"/>
        </w:rPr>
      </w:pPr>
      <w:r w:rsidRPr="001F215B">
        <w:rPr>
          <w:rFonts w:asciiTheme="minorBidi" w:hAnsiTheme="minorBidi" w:cstheme="minorBidi"/>
        </w:rPr>
        <w:t>“</w:t>
      </w:r>
      <w:r w:rsidRPr="001F215B">
        <w:rPr>
          <w:rFonts w:asciiTheme="minorBidi" w:hAnsiTheme="minorBidi" w:cstheme="minorBidi"/>
          <w:b/>
        </w:rPr>
        <w:t>assets</w:t>
      </w:r>
      <w:r w:rsidRPr="001F215B">
        <w:rPr>
          <w:rFonts w:asciiTheme="minorBidi" w:hAnsiTheme="minorBidi" w:cstheme="minorBidi"/>
        </w:rPr>
        <w:t>” includes present and future property, revenue, rights and interests of every kind;</w:t>
      </w:r>
    </w:p>
    <w:p w14:paraId="42FB8153" w14:textId="77777777" w:rsidR="00C6012F" w:rsidRPr="001F215B" w:rsidRDefault="00C6012F" w:rsidP="00FA18E5">
      <w:pPr>
        <w:pStyle w:val="Level4"/>
        <w:rPr>
          <w:rFonts w:asciiTheme="minorBidi" w:hAnsiTheme="minorBidi" w:cstheme="minorBidi"/>
        </w:rPr>
      </w:pPr>
      <w:r w:rsidRPr="001F215B">
        <w:rPr>
          <w:rFonts w:asciiTheme="minorBidi" w:hAnsiTheme="minorBidi" w:cstheme="minorBidi"/>
        </w:rPr>
        <w:t>“</w:t>
      </w:r>
      <w:r w:rsidRPr="001F215B">
        <w:rPr>
          <w:rFonts w:asciiTheme="minorBidi" w:hAnsiTheme="minorBidi" w:cstheme="minorBidi"/>
          <w:b/>
        </w:rPr>
        <w:t>indebtedness</w:t>
      </w:r>
      <w:r w:rsidRPr="001F215B">
        <w:rPr>
          <w:rFonts w:asciiTheme="minorBidi" w:hAnsiTheme="minorBidi" w:cstheme="minorBidi"/>
        </w:rPr>
        <w:t>” includes any obligation for the payment or repayment of money, whatever the nature or basis of the relevant obligation (and whether present or future, actual or contingent);</w:t>
      </w:r>
    </w:p>
    <w:p w14:paraId="459D3680" w14:textId="77777777" w:rsidR="00C6012F" w:rsidRPr="001F215B" w:rsidRDefault="00C6012F" w:rsidP="00FA18E5">
      <w:pPr>
        <w:pStyle w:val="Level4"/>
        <w:rPr>
          <w:rFonts w:asciiTheme="minorBidi" w:hAnsiTheme="minorBidi" w:cstheme="minorBidi"/>
        </w:rPr>
      </w:pPr>
      <w:r w:rsidRPr="001F215B">
        <w:rPr>
          <w:rFonts w:asciiTheme="minorBidi" w:hAnsiTheme="minorBidi" w:cstheme="minorBidi"/>
        </w:rPr>
        <w:t>“</w:t>
      </w:r>
      <w:r w:rsidRPr="001F215B">
        <w:rPr>
          <w:rFonts w:asciiTheme="minorBidi" w:hAnsiTheme="minorBidi" w:cstheme="minorBidi"/>
          <w:b/>
        </w:rPr>
        <w:t>person</w:t>
      </w:r>
      <w:r w:rsidRPr="001F215B">
        <w:rPr>
          <w:rFonts w:asciiTheme="minorBidi" w:hAnsiTheme="minorBidi" w:cstheme="minorBidi"/>
        </w:rPr>
        <w:t xml:space="preserve">” includes any individual, firm, </w:t>
      </w:r>
      <w:r w:rsidR="00BA7200">
        <w:rPr>
          <w:rFonts w:asciiTheme="minorBidi" w:hAnsiTheme="minorBidi" w:cstheme="minorBidi"/>
        </w:rPr>
        <w:t>company</w:t>
      </w:r>
      <w:r w:rsidRPr="001F215B">
        <w:rPr>
          <w:rFonts w:asciiTheme="minorBidi" w:hAnsiTheme="minorBidi" w:cstheme="minorBidi"/>
        </w:rPr>
        <w:t>, corporation, government, state or agency of a state or any association, trust, joint venture, consortium or partnership (whether or not having separate legal personality);</w:t>
      </w:r>
    </w:p>
    <w:p w14:paraId="3B40B52D" w14:textId="77777777" w:rsidR="00C6012F" w:rsidRPr="001F215B" w:rsidRDefault="00C6012F" w:rsidP="00FA18E5">
      <w:pPr>
        <w:pStyle w:val="Level4"/>
        <w:rPr>
          <w:rFonts w:asciiTheme="minorBidi" w:hAnsiTheme="minorBidi" w:cstheme="minorBidi"/>
        </w:rPr>
      </w:pPr>
      <w:r w:rsidRPr="001F215B">
        <w:rPr>
          <w:rFonts w:asciiTheme="minorBidi" w:hAnsiTheme="minorBidi" w:cstheme="minorBidi"/>
        </w:rPr>
        <w:t>“</w:t>
      </w:r>
      <w:r w:rsidRPr="001F215B">
        <w:rPr>
          <w:rFonts w:asciiTheme="minorBidi" w:hAnsiTheme="minorBidi" w:cstheme="minorBidi"/>
          <w:b/>
        </w:rPr>
        <w:t>receiver</w:t>
      </w:r>
      <w:r w:rsidRPr="001F215B">
        <w:rPr>
          <w:rFonts w:asciiTheme="minorBidi" w:hAnsiTheme="minorBidi" w:cstheme="minorBidi"/>
        </w:rPr>
        <w:t>” includes an administrative receiver, a receiver and a receiver and manager; and</w:t>
      </w:r>
    </w:p>
    <w:p w14:paraId="3C734FAC" w14:textId="77777777" w:rsidR="00C6012F" w:rsidRPr="001F215B" w:rsidRDefault="00C6012F" w:rsidP="00FA18E5">
      <w:pPr>
        <w:pStyle w:val="Level4"/>
        <w:rPr>
          <w:rFonts w:asciiTheme="minorBidi" w:hAnsiTheme="minorBidi" w:cstheme="minorBidi"/>
        </w:rPr>
      </w:pPr>
      <w:r w:rsidRPr="001F215B">
        <w:rPr>
          <w:rFonts w:asciiTheme="minorBidi" w:hAnsiTheme="minorBidi" w:cstheme="minorBidi"/>
        </w:rPr>
        <w:t>“</w:t>
      </w:r>
      <w:r w:rsidRPr="001F215B">
        <w:rPr>
          <w:rFonts w:asciiTheme="minorBidi" w:hAnsiTheme="minorBidi" w:cstheme="minorBidi"/>
          <w:b/>
        </w:rPr>
        <w:t>s</w:t>
      </w:r>
      <w:r w:rsidRPr="001F215B">
        <w:rPr>
          <w:rFonts w:asciiTheme="minorBidi" w:hAnsiTheme="minorBidi" w:cstheme="minorBidi"/>
          <w:b/>
          <w:bCs/>
        </w:rPr>
        <w:t>ecurity</w:t>
      </w:r>
      <w:r w:rsidRPr="001F215B">
        <w:rPr>
          <w:rFonts w:asciiTheme="minorBidi" w:hAnsiTheme="minorBidi" w:cstheme="minorBidi"/>
        </w:rPr>
        <w:t>” includes any assignment by way of security, charge, lien, mortgage, pledge or other security interest securing any obligation of any person and any other agreement or arrangement having a similar effect.</w:t>
      </w:r>
    </w:p>
    <w:p w14:paraId="2EC44889"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Each reference in this deed to:</w:t>
      </w:r>
    </w:p>
    <w:p w14:paraId="3B1F7B73" w14:textId="77777777" w:rsidR="00C6012F" w:rsidRPr="001F215B" w:rsidRDefault="00C6012F" w:rsidP="00FA18E5">
      <w:pPr>
        <w:pStyle w:val="Level4"/>
        <w:rPr>
          <w:rFonts w:asciiTheme="minorBidi" w:hAnsiTheme="minorBidi" w:cstheme="minorBidi"/>
        </w:rPr>
      </w:pPr>
      <w:r w:rsidRPr="001F215B">
        <w:rPr>
          <w:rFonts w:asciiTheme="minorBidi" w:hAnsiTheme="minorBidi" w:cstheme="minorBidi"/>
        </w:rPr>
        <w:t>this deed (or to any other agreement or deed) means, at any time, this deed (or, as applicable, such other agreement or deed) as amended, novated, re-stated, substituted or supplemented at that time, provided that the relevant amendment, novation, re-statement, substitution or supplement does not breach any term of this deed;</w:t>
      </w:r>
    </w:p>
    <w:p w14:paraId="41CFAFC9" w14:textId="77777777" w:rsidR="00C6012F" w:rsidRPr="001F215B" w:rsidRDefault="00C6012F" w:rsidP="00FA18E5">
      <w:pPr>
        <w:pStyle w:val="Level4"/>
        <w:rPr>
          <w:rFonts w:asciiTheme="minorBidi" w:hAnsiTheme="minorBidi" w:cstheme="minorBidi"/>
        </w:rPr>
      </w:pPr>
      <w:r w:rsidRPr="001F215B">
        <w:rPr>
          <w:rFonts w:asciiTheme="minorBidi" w:hAnsiTheme="minorBidi" w:cstheme="minorBidi"/>
        </w:rPr>
        <w:t>a party to this deed includes its successors-in-title and its permitted assigns and transferees;</w:t>
      </w:r>
    </w:p>
    <w:p w14:paraId="57979706" w14:textId="77777777" w:rsidR="00C6012F" w:rsidRPr="001F215B" w:rsidRDefault="00C6012F" w:rsidP="00FA18E5">
      <w:pPr>
        <w:pStyle w:val="Level4"/>
        <w:rPr>
          <w:rFonts w:asciiTheme="minorBidi" w:hAnsiTheme="minorBidi" w:cstheme="minorBidi"/>
        </w:rPr>
      </w:pPr>
      <w:r w:rsidRPr="001F215B">
        <w:rPr>
          <w:rFonts w:asciiTheme="minorBidi" w:hAnsiTheme="minorBidi" w:cstheme="minorBidi"/>
        </w:rPr>
        <w:t>the singular includes the plural and vice versa, as the context permits or requires; and</w:t>
      </w:r>
    </w:p>
    <w:p w14:paraId="6D899552" w14:textId="77777777" w:rsidR="00C6012F" w:rsidRPr="001F215B" w:rsidRDefault="00C6012F" w:rsidP="00FA18E5">
      <w:pPr>
        <w:pStyle w:val="Level4"/>
        <w:rPr>
          <w:rFonts w:asciiTheme="minorBidi" w:hAnsiTheme="minorBidi" w:cstheme="minorBidi"/>
        </w:rPr>
      </w:pPr>
      <w:r w:rsidRPr="001F215B">
        <w:rPr>
          <w:rFonts w:asciiTheme="minorBidi" w:hAnsiTheme="minorBidi" w:cstheme="minorBidi"/>
        </w:rPr>
        <w:t xml:space="preserve">any provision of any statute or of any subordinate legislation means, at any time, the relevant provision as in force at that time (even if it has been </w:t>
      </w:r>
      <w:r w:rsidRPr="001F215B">
        <w:rPr>
          <w:rFonts w:asciiTheme="minorBidi" w:hAnsiTheme="minorBidi" w:cstheme="minorBidi"/>
        </w:rPr>
        <w:lastRenderedPageBreak/>
        <w:t>amended or re-enacted since the date of this deed), unless this deed expressly states otherwise or the context requires otherwise.</w:t>
      </w:r>
    </w:p>
    <w:p w14:paraId="52326A51" w14:textId="77777777" w:rsidR="00C6012F" w:rsidRPr="001F215B" w:rsidRDefault="00C6012F" w:rsidP="00FA18E5">
      <w:pPr>
        <w:pStyle w:val="Level1"/>
        <w:keepNext/>
        <w:rPr>
          <w:rFonts w:asciiTheme="minorBidi" w:hAnsiTheme="minorBidi" w:cstheme="minorBidi"/>
        </w:rPr>
      </w:pPr>
      <w:bookmarkStart w:id="19" w:name="_Ref314641054"/>
      <w:r w:rsidRPr="001F215B">
        <w:rPr>
          <w:rStyle w:val="Level1asHeadingtext"/>
          <w:rFonts w:asciiTheme="minorBidi" w:hAnsiTheme="minorBidi" w:cstheme="minorBidi"/>
        </w:rPr>
        <w:t>RANKING OF RELEVANT SECURITY</w:t>
      </w:r>
      <w:bookmarkStart w:id="20" w:name="_NN2343"/>
      <w:bookmarkStart w:id="21" w:name="_NN2332"/>
      <w:bookmarkEnd w:id="19"/>
      <w:bookmarkEnd w:id="20"/>
      <w:bookmarkEnd w:id="21"/>
      <w:r w:rsidRPr="001F215B">
        <w:rPr>
          <w:rFonts w:asciiTheme="minorBidi" w:hAnsiTheme="minorBidi" w:cstheme="minorBidi"/>
        </w:rPr>
        <w:fldChar w:fldCharType="begin"/>
      </w:r>
      <w:r w:rsidRPr="001F215B">
        <w:rPr>
          <w:rFonts w:asciiTheme="minorBidi" w:hAnsiTheme="minorBidi" w:cstheme="minorBidi"/>
        </w:rPr>
        <w:instrText xml:space="preserve"> TC "</w:instrText>
      </w:r>
      <w:bookmarkStart w:id="22" w:name="_Toc239574972"/>
      <w:r w:rsidRPr="001F215B">
        <w:rPr>
          <w:rFonts w:asciiTheme="minorBidi" w:hAnsiTheme="minorBidi" w:cstheme="minorBidi"/>
        </w:rPr>
        <w:fldChar w:fldCharType="begin"/>
      </w:r>
      <w:r w:rsidRPr="001F215B">
        <w:rPr>
          <w:rFonts w:asciiTheme="minorBidi" w:hAnsiTheme="minorBidi" w:cstheme="minorBidi"/>
        </w:rPr>
        <w:instrText xml:space="preserve"> REF _NN2343\r \h  \* MERGEFORMAT </w:instrText>
      </w:r>
      <w:r w:rsidRPr="001F215B">
        <w:rPr>
          <w:rFonts w:asciiTheme="minorBidi" w:hAnsiTheme="minorBidi" w:cstheme="minorBidi"/>
        </w:rPr>
      </w:r>
      <w:r w:rsidRPr="001F215B">
        <w:rPr>
          <w:rFonts w:asciiTheme="minorBidi" w:hAnsiTheme="minorBidi" w:cstheme="minorBidi"/>
        </w:rPr>
        <w:fldChar w:fldCharType="separate"/>
      </w:r>
      <w:bookmarkStart w:id="23" w:name="_Toc27051753"/>
      <w:r w:rsidR="00992C94">
        <w:rPr>
          <w:rFonts w:asciiTheme="minorBidi" w:hAnsiTheme="minorBidi" w:cstheme="minorBidi"/>
          <w:cs/>
        </w:rPr>
        <w:instrText>‎</w:instrText>
      </w:r>
      <w:r w:rsidR="00992C94">
        <w:rPr>
          <w:rFonts w:asciiTheme="minorBidi" w:hAnsiTheme="minorBidi" w:cstheme="minorBidi"/>
        </w:rPr>
        <w:instrText>2</w:instrText>
      </w:r>
      <w:r w:rsidRPr="001F215B">
        <w:rPr>
          <w:rFonts w:asciiTheme="minorBidi" w:hAnsiTheme="minorBidi" w:cstheme="minorBidi"/>
        </w:rPr>
        <w:fldChar w:fldCharType="end"/>
      </w:r>
      <w:r w:rsidRPr="001F215B">
        <w:rPr>
          <w:rFonts w:asciiTheme="minorBidi" w:hAnsiTheme="minorBidi" w:cstheme="minorBidi"/>
        </w:rPr>
        <w:tab/>
        <w:instrText>RANKING OF RELEVANT SECURITY</w:instrText>
      </w:r>
      <w:bookmarkEnd w:id="22"/>
      <w:bookmarkEnd w:id="23"/>
      <w:r w:rsidRPr="001F215B">
        <w:rPr>
          <w:rFonts w:asciiTheme="minorBidi" w:hAnsiTheme="minorBidi" w:cstheme="minorBidi"/>
        </w:rPr>
        <w:instrText xml:space="preserve">" \l 1 </w:instrText>
      </w:r>
      <w:r w:rsidRPr="001F215B">
        <w:rPr>
          <w:rFonts w:asciiTheme="minorBidi" w:hAnsiTheme="minorBidi" w:cstheme="minorBidi"/>
        </w:rPr>
        <w:fldChar w:fldCharType="end"/>
      </w:r>
    </w:p>
    <w:p w14:paraId="73258542" w14:textId="77777777" w:rsidR="00C6012F" w:rsidRPr="001F215B" w:rsidRDefault="00C6012F" w:rsidP="00FA18E5">
      <w:pPr>
        <w:pStyle w:val="Body1"/>
        <w:rPr>
          <w:rFonts w:asciiTheme="minorBidi" w:hAnsiTheme="minorBidi" w:cstheme="minorBidi"/>
        </w:rPr>
      </w:pPr>
      <w:r w:rsidRPr="001F215B">
        <w:rPr>
          <w:rFonts w:asciiTheme="minorBidi" w:hAnsiTheme="minorBidi" w:cstheme="minorBidi"/>
        </w:rPr>
        <w:t xml:space="preserve">The </w:t>
      </w:r>
      <w:r>
        <w:rPr>
          <w:rFonts w:asciiTheme="minorBidi" w:hAnsiTheme="minorBidi" w:cstheme="minorBidi"/>
        </w:rPr>
        <w:t>Bank</w:t>
      </w:r>
      <w:r w:rsidRPr="001F215B">
        <w:rPr>
          <w:rFonts w:asciiTheme="minorBidi" w:hAnsiTheme="minorBidi" w:cstheme="minorBidi"/>
        </w:rPr>
        <w:t xml:space="preserve"> consents to the creation and existence of the </w:t>
      </w:r>
      <w:r w:rsidR="00827DF5">
        <w:rPr>
          <w:rFonts w:asciiTheme="minorBidi" w:hAnsiTheme="minorBidi" w:cstheme="minorBidi"/>
        </w:rPr>
        <w:t>Second Creditor</w:t>
      </w:r>
      <w:r w:rsidRPr="001F215B">
        <w:rPr>
          <w:rFonts w:asciiTheme="minorBidi" w:hAnsiTheme="minorBidi" w:cstheme="minorBidi"/>
        </w:rPr>
        <w:t xml:space="preserve">’s Security.  The </w:t>
      </w:r>
      <w:r w:rsidR="00827DF5">
        <w:rPr>
          <w:rFonts w:asciiTheme="minorBidi" w:hAnsiTheme="minorBidi" w:cstheme="minorBidi"/>
        </w:rPr>
        <w:t>Second Creditor</w:t>
      </w:r>
      <w:r w:rsidRPr="001F215B">
        <w:rPr>
          <w:rFonts w:asciiTheme="minorBidi" w:hAnsiTheme="minorBidi" w:cstheme="minorBidi"/>
        </w:rPr>
        <w:t xml:space="preserve"> consents to the creation and existence of the </w:t>
      </w:r>
      <w:r>
        <w:rPr>
          <w:rFonts w:asciiTheme="minorBidi" w:hAnsiTheme="minorBidi" w:cstheme="minorBidi"/>
        </w:rPr>
        <w:t>Bank</w:t>
      </w:r>
      <w:r w:rsidRPr="001F215B">
        <w:rPr>
          <w:rFonts w:asciiTheme="minorBidi" w:hAnsiTheme="minorBidi" w:cstheme="minorBidi"/>
        </w:rPr>
        <w:t xml:space="preserve">’s Security.  At all times on or before the Discharge Date, the </w:t>
      </w:r>
      <w:r>
        <w:rPr>
          <w:rFonts w:asciiTheme="minorBidi" w:hAnsiTheme="minorBidi" w:cstheme="minorBidi"/>
        </w:rPr>
        <w:t>Bank</w:t>
      </w:r>
      <w:r w:rsidRPr="001F215B">
        <w:rPr>
          <w:rFonts w:asciiTheme="minorBidi" w:hAnsiTheme="minorBidi" w:cstheme="minorBidi"/>
        </w:rPr>
        <w:t xml:space="preserve">’s Security will rank in all respects prior to the </w:t>
      </w:r>
      <w:r w:rsidR="00827DF5">
        <w:rPr>
          <w:rFonts w:asciiTheme="minorBidi" w:hAnsiTheme="minorBidi" w:cstheme="minorBidi"/>
        </w:rPr>
        <w:t>Second Creditor</w:t>
      </w:r>
      <w:r w:rsidRPr="001F215B">
        <w:rPr>
          <w:rFonts w:asciiTheme="minorBidi" w:hAnsiTheme="minorBidi" w:cstheme="minorBidi"/>
        </w:rPr>
        <w:t>’s Security.</w:t>
      </w:r>
    </w:p>
    <w:p w14:paraId="01761B08" w14:textId="77777777" w:rsidR="00C6012F" w:rsidRPr="001F215B" w:rsidRDefault="00C6012F" w:rsidP="00FA18E5">
      <w:pPr>
        <w:pStyle w:val="Level1"/>
        <w:keepNext/>
        <w:rPr>
          <w:rFonts w:asciiTheme="minorBidi" w:hAnsiTheme="minorBidi" w:cstheme="minorBidi"/>
        </w:rPr>
      </w:pPr>
      <w:bookmarkStart w:id="24" w:name="_Ref314641075"/>
      <w:r w:rsidRPr="001F215B">
        <w:rPr>
          <w:rStyle w:val="Level1asHeadingtext"/>
          <w:rFonts w:asciiTheme="minorBidi" w:hAnsiTheme="minorBidi" w:cstheme="minorBidi"/>
        </w:rPr>
        <w:t>ENFORCEMENT ACTION</w:t>
      </w:r>
      <w:bookmarkStart w:id="25" w:name="_NN2344"/>
      <w:bookmarkStart w:id="26" w:name="_NN2333"/>
      <w:bookmarkEnd w:id="24"/>
      <w:bookmarkEnd w:id="25"/>
      <w:bookmarkEnd w:id="26"/>
      <w:r w:rsidRPr="001F215B">
        <w:rPr>
          <w:rFonts w:asciiTheme="minorBidi" w:hAnsiTheme="minorBidi" w:cstheme="minorBidi"/>
        </w:rPr>
        <w:fldChar w:fldCharType="begin"/>
      </w:r>
      <w:r w:rsidRPr="001F215B">
        <w:rPr>
          <w:rFonts w:asciiTheme="minorBidi" w:hAnsiTheme="minorBidi" w:cstheme="minorBidi"/>
        </w:rPr>
        <w:instrText xml:space="preserve"> TC "</w:instrText>
      </w:r>
      <w:bookmarkStart w:id="27" w:name="_Toc239574973"/>
      <w:r w:rsidRPr="001F215B">
        <w:rPr>
          <w:rFonts w:asciiTheme="minorBidi" w:hAnsiTheme="minorBidi" w:cstheme="minorBidi"/>
        </w:rPr>
        <w:fldChar w:fldCharType="begin"/>
      </w:r>
      <w:r w:rsidRPr="001F215B">
        <w:rPr>
          <w:rFonts w:asciiTheme="minorBidi" w:hAnsiTheme="minorBidi" w:cstheme="minorBidi"/>
        </w:rPr>
        <w:instrText xml:space="preserve"> REF _NN2344\r \h  \* MERGEFORMAT </w:instrText>
      </w:r>
      <w:r w:rsidRPr="001F215B">
        <w:rPr>
          <w:rFonts w:asciiTheme="minorBidi" w:hAnsiTheme="minorBidi" w:cstheme="minorBidi"/>
        </w:rPr>
      </w:r>
      <w:r w:rsidRPr="001F215B">
        <w:rPr>
          <w:rFonts w:asciiTheme="minorBidi" w:hAnsiTheme="minorBidi" w:cstheme="minorBidi"/>
        </w:rPr>
        <w:fldChar w:fldCharType="separate"/>
      </w:r>
      <w:bookmarkStart w:id="28" w:name="_Toc27051754"/>
      <w:r w:rsidR="00992C94">
        <w:rPr>
          <w:rFonts w:asciiTheme="minorBidi" w:hAnsiTheme="minorBidi" w:cstheme="minorBidi"/>
          <w:cs/>
        </w:rPr>
        <w:instrText>‎</w:instrText>
      </w:r>
      <w:r w:rsidR="00992C94">
        <w:rPr>
          <w:rFonts w:asciiTheme="minorBidi" w:hAnsiTheme="minorBidi" w:cstheme="minorBidi"/>
        </w:rPr>
        <w:instrText>3</w:instrText>
      </w:r>
      <w:r w:rsidRPr="001F215B">
        <w:rPr>
          <w:rFonts w:asciiTheme="minorBidi" w:hAnsiTheme="minorBidi" w:cstheme="minorBidi"/>
        </w:rPr>
        <w:fldChar w:fldCharType="end"/>
      </w:r>
      <w:r w:rsidRPr="001F215B">
        <w:rPr>
          <w:rFonts w:asciiTheme="minorBidi" w:hAnsiTheme="minorBidi" w:cstheme="minorBidi"/>
        </w:rPr>
        <w:tab/>
        <w:instrText>ENFORCEMENT ACTION</w:instrText>
      </w:r>
      <w:bookmarkEnd w:id="27"/>
      <w:bookmarkEnd w:id="28"/>
      <w:r w:rsidRPr="001F215B">
        <w:rPr>
          <w:rFonts w:asciiTheme="minorBidi" w:hAnsiTheme="minorBidi" w:cstheme="minorBidi"/>
        </w:rPr>
        <w:instrText xml:space="preserve">" \l 1 </w:instrText>
      </w:r>
      <w:r w:rsidRPr="001F215B">
        <w:rPr>
          <w:rFonts w:asciiTheme="minorBidi" w:hAnsiTheme="minorBidi" w:cstheme="minorBidi"/>
        </w:rPr>
        <w:fldChar w:fldCharType="end"/>
      </w:r>
    </w:p>
    <w:p w14:paraId="2AF7C4AB" w14:textId="77777777" w:rsidR="00C6012F" w:rsidRPr="001F215B" w:rsidRDefault="00C6012F" w:rsidP="00FA18E5">
      <w:pPr>
        <w:pStyle w:val="Level2"/>
        <w:keepNext/>
        <w:rPr>
          <w:rFonts w:asciiTheme="minorBidi" w:hAnsiTheme="minorBidi" w:cstheme="minorBidi"/>
        </w:rPr>
      </w:pPr>
      <w:bookmarkStart w:id="29" w:name="_Ref314644837"/>
      <w:r w:rsidRPr="001F215B">
        <w:rPr>
          <w:rFonts w:asciiTheme="minorBidi" w:hAnsiTheme="minorBidi" w:cstheme="minorBidi"/>
          <w:b/>
        </w:rPr>
        <w:t xml:space="preserve">Enforcement Action by the </w:t>
      </w:r>
      <w:r>
        <w:rPr>
          <w:rFonts w:asciiTheme="minorBidi" w:hAnsiTheme="minorBidi" w:cstheme="minorBidi"/>
          <w:b/>
        </w:rPr>
        <w:t>Bank</w:t>
      </w:r>
      <w:bookmarkEnd w:id="29"/>
    </w:p>
    <w:p w14:paraId="7E40A7E3" w14:textId="77777777" w:rsidR="00C6012F" w:rsidRPr="001F215B" w:rsidRDefault="00C6012F" w:rsidP="00F916FD">
      <w:pPr>
        <w:pStyle w:val="Body2"/>
        <w:numPr>
          <w:ilvl w:val="0"/>
          <w:numId w:val="0"/>
        </w:numPr>
        <w:ind w:left="851"/>
        <w:rPr>
          <w:rFonts w:asciiTheme="minorBidi" w:hAnsiTheme="minorBidi" w:cstheme="minorBidi"/>
        </w:rPr>
      </w:pPr>
      <w:r w:rsidRPr="001F215B">
        <w:rPr>
          <w:rFonts w:asciiTheme="minorBidi" w:hAnsiTheme="minorBidi" w:cstheme="minorBidi"/>
        </w:rPr>
        <w:t xml:space="preserve">The </w:t>
      </w:r>
      <w:r>
        <w:rPr>
          <w:rFonts w:asciiTheme="minorBidi" w:hAnsiTheme="minorBidi" w:cstheme="minorBidi"/>
        </w:rPr>
        <w:t>Bank</w:t>
      </w:r>
      <w:r w:rsidRPr="001F215B">
        <w:rPr>
          <w:rFonts w:asciiTheme="minorBidi" w:hAnsiTheme="minorBidi" w:cstheme="minorBidi"/>
        </w:rPr>
        <w:t xml:space="preserve"> is entitled, at any time, to take Enforcement Action without the consent of the </w:t>
      </w:r>
      <w:r w:rsidR="00827DF5">
        <w:rPr>
          <w:rFonts w:asciiTheme="minorBidi" w:hAnsiTheme="minorBidi" w:cstheme="minorBidi"/>
        </w:rPr>
        <w:t>Second Creditor</w:t>
      </w:r>
      <w:r w:rsidRPr="001F215B">
        <w:rPr>
          <w:rFonts w:asciiTheme="minorBidi" w:hAnsiTheme="minorBidi" w:cstheme="minorBidi"/>
        </w:rPr>
        <w:t xml:space="preserve"> but shall (a)</w:t>
      </w:r>
      <w:r w:rsidRPr="001F215B">
        <w:rPr>
          <w:rFonts w:asciiTheme="minorBidi" w:hAnsiTheme="minorBidi" w:cstheme="minorBidi"/>
          <w:b/>
        </w:rPr>
        <w:t xml:space="preserve"> </w:t>
      </w:r>
      <w:r w:rsidRPr="001F215B">
        <w:rPr>
          <w:rFonts w:asciiTheme="minorBidi" w:hAnsiTheme="minorBidi" w:cstheme="minorBidi"/>
        </w:rPr>
        <w:t xml:space="preserve">notify the </w:t>
      </w:r>
      <w:r w:rsidR="00827DF5">
        <w:rPr>
          <w:rFonts w:asciiTheme="minorBidi" w:hAnsiTheme="minorBidi" w:cstheme="minorBidi"/>
        </w:rPr>
        <w:t>Second Creditor</w:t>
      </w:r>
      <w:r w:rsidRPr="001F215B">
        <w:rPr>
          <w:rFonts w:asciiTheme="minorBidi" w:hAnsiTheme="minorBidi" w:cstheme="minorBidi"/>
        </w:rPr>
        <w:t xml:space="preserve"> in writing before doing so unless the </w:t>
      </w:r>
      <w:r>
        <w:rPr>
          <w:rFonts w:asciiTheme="minorBidi" w:hAnsiTheme="minorBidi" w:cstheme="minorBidi"/>
        </w:rPr>
        <w:t>Bank</w:t>
      </w:r>
      <w:r w:rsidRPr="001F215B">
        <w:rPr>
          <w:rFonts w:asciiTheme="minorBidi" w:hAnsiTheme="minorBidi" w:cstheme="minorBidi"/>
        </w:rPr>
        <w:t xml:space="preserve"> reasonably believes that, in order to protect its interests, it is necessary</w:t>
      </w:r>
      <w:r w:rsidR="009B3114">
        <w:rPr>
          <w:rFonts w:asciiTheme="minorBidi" w:hAnsiTheme="minorBidi" w:cstheme="minorBidi"/>
        </w:rPr>
        <w:t xml:space="preserve"> </w:t>
      </w:r>
      <w:r w:rsidRPr="001F215B">
        <w:rPr>
          <w:rFonts w:asciiTheme="minorBidi" w:hAnsiTheme="minorBidi" w:cstheme="minorBidi"/>
        </w:rPr>
        <w:t>to take Enforcement Action without notifying</w:t>
      </w:r>
      <w:r w:rsidRPr="001F215B">
        <w:rPr>
          <w:rFonts w:asciiTheme="minorBidi" w:hAnsiTheme="minorBidi" w:cstheme="minorBidi"/>
          <w:b/>
        </w:rPr>
        <w:t xml:space="preserve"> </w:t>
      </w:r>
      <w:r w:rsidRPr="001F215B">
        <w:rPr>
          <w:rFonts w:asciiTheme="minorBidi" w:hAnsiTheme="minorBidi" w:cstheme="minorBidi"/>
        </w:rPr>
        <w:t xml:space="preserve">the </w:t>
      </w:r>
      <w:r w:rsidR="00827DF5">
        <w:rPr>
          <w:rFonts w:asciiTheme="minorBidi" w:hAnsiTheme="minorBidi" w:cstheme="minorBidi"/>
        </w:rPr>
        <w:t>Second Creditor</w:t>
      </w:r>
      <w:r w:rsidRPr="001F215B">
        <w:rPr>
          <w:rFonts w:asciiTheme="minorBidi" w:hAnsiTheme="minorBidi" w:cstheme="minorBidi"/>
        </w:rPr>
        <w:t xml:space="preserve"> (and, in that case, the </w:t>
      </w:r>
      <w:r>
        <w:rPr>
          <w:rFonts w:asciiTheme="minorBidi" w:hAnsiTheme="minorBidi" w:cstheme="minorBidi"/>
        </w:rPr>
        <w:t>Bank</w:t>
      </w:r>
      <w:r w:rsidRPr="001F215B">
        <w:rPr>
          <w:rFonts w:asciiTheme="minorBidi" w:hAnsiTheme="minorBidi" w:cstheme="minorBidi"/>
        </w:rPr>
        <w:t xml:space="preserve"> shall notify the </w:t>
      </w:r>
      <w:r w:rsidR="00827DF5">
        <w:rPr>
          <w:rFonts w:asciiTheme="minorBidi" w:hAnsiTheme="minorBidi" w:cstheme="minorBidi"/>
        </w:rPr>
        <w:t>Second Creditor</w:t>
      </w:r>
      <w:r w:rsidRPr="001F215B">
        <w:rPr>
          <w:rFonts w:asciiTheme="minorBidi" w:hAnsiTheme="minorBidi" w:cstheme="minorBidi"/>
        </w:rPr>
        <w:t xml:space="preserve"> in writing as soon as possible after taking Enforcement Action).</w:t>
      </w:r>
    </w:p>
    <w:p w14:paraId="1175BE05" w14:textId="77777777" w:rsidR="00C6012F" w:rsidRPr="001F215B" w:rsidRDefault="00C6012F" w:rsidP="00FA18E5">
      <w:pPr>
        <w:pStyle w:val="Level2"/>
        <w:keepNext/>
        <w:rPr>
          <w:rFonts w:asciiTheme="minorBidi" w:hAnsiTheme="minorBidi" w:cstheme="minorBidi"/>
        </w:rPr>
      </w:pPr>
      <w:bookmarkStart w:id="30" w:name="_Ref314644791"/>
      <w:r w:rsidRPr="001F215B">
        <w:rPr>
          <w:rFonts w:asciiTheme="minorBidi" w:hAnsiTheme="minorBidi" w:cstheme="minorBidi"/>
          <w:b/>
        </w:rPr>
        <w:t xml:space="preserve">Enforcement Action by the </w:t>
      </w:r>
      <w:r w:rsidR="00827DF5">
        <w:rPr>
          <w:rFonts w:asciiTheme="minorBidi" w:hAnsiTheme="minorBidi" w:cstheme="minorBidi"/>
          <w:b/>
        </w:rPr>
        <w:t>Second Creditor</w:t>
      </w:r>
      <w:bookmarkEnd w:id="30"/>
    </w:p>
    <w:p w14:paraId="6D077C23" w14:textId="77777777" w:rsidR="00C6012F" w:rsidRPr="001F215B" w:rsidRDefault="00C6012F" w:rsidP="00BA7200">
      <w:pPr>
        <w:pStyle w:val="Level3"/>
        <w:numPr>
          <w:ilvl w:val="0"/>
          <w:numId w:val="0"/>
        </w:numPr>
        <w:ind w:left="851"/>
        <w:rPr>
          <w:rFonts w:asciiTheme="minorBidi" w:hAnsiTheme="minorBidi" w:cstheme="minorBidi"/>
        </w:rPr>
      </w:pPr>
      <w:r w:rsidRPr="001F215B">
        <w:rPr>
          <w:rFonts w:asciiTheme="minorBidi" w:hAnsiTheme="minorBidi" w:cstheme="minorBidi"/>
        </w:rPr>
        <w:t xml:space="preserve">At any time on or before the Discharge Date, the </w:t>
      </w:r>
      <w:r w:rsidR="00827DF5">
        <w:rPr>
          <w:rFonts w:asciiTheme="minorBidi" w:hAnsiTheme="minorBidi" w:cstheme="minorBidi"/>
        </w:rPr>
        <w:t>Second Creditor</w:t>
      </w:r>
      <w:r w:rsidRPr="001F215B">
        <w:rPr>
          <w:rFonts w:asciiTheme="minorBidi" w:hAnsiTheme="minorBidi" w:cstheme="minorBidi"/>
        </w:rPr>
        <w:t xml:space="preserve"> shall not take any step in connection with Enforcement Action without the </w:t>
      </w:r>
      <w:r>
        <w:rPr>
          <w:rFonts w:asciiTheme="minorBidi" w:hAnsiTheme="minorBidi" w:cstheme="minorBidi"/>
        </w:rPr>
        <w:t>Bank</w:t>
      </w:r>
      <w:r w:rsidRPr="001F215B">
        <w:rPr>
          <w:rFonts w:asciiTheme="minorBidi" w:hAnsiTheme="minorBidi" w:cstheme="minorBidi"/>
        </w:rPr>
        <w:t>’s prior written consent</w:t>
      </w:r>
      <w:r w:rsidR="009B3114">
        <w:rPr>
          <w:rFonts w:asciiTheme="minorBidi" w:hAnsiTheme="minorBidi" w:cstheme="minorBidi"/>
        </w:rPr>
        <w:t>.</w:t>
      </w:r>
    </w:p>
    <w:p w14:paraId="53323F01" w14:textId="77777777" w:rsidR="00C6012F" w:rsidRPr="001F215B" w:rsidRDefault="00C6012F" w:rsidP="00FA18E5">
      <w:pPr>
        <w:pStyle w:val="Level1"/>
        <w:keepNext/>
        <w:rPr>
          <w:rFonts w:asciiTheme="minorBidi" w:hAnsiTheme="minorBidi" w:cstheme="minorBidi"/>
        </w:rPr>
      </w:pPr>
      <w:r w:rsidRPr="001F215B">
        <w:rPr>
          <w:rStyle w:val="Level1asHeadingtext"/>
          <w:rFonts w:asciiTheme="minorBidi" w:hAnsiTheme="minorBidi" w:cstheme="minorBidi"/>
        </w:rPr>
        <w:t>TURNOVER</w:t>
      </w:r>
      <w:bookmarkStart w:id="31" w:name="_NN2345"/>
      <w:bookmarkStart w:id="32" w:name="_NN2334"/>
      <w:bookmarkEnd w:id="31"/>
      <w:bookmarkEnd w:id="32"/>
      <w:r w:rsidRPr="001F215B">
        <w:rPr>
          <w:rFonts w:asciiTheme="minorBidi" w:hAnsiTheme="minorBidi" w:cstheme="minorBidi"/>
        </w:rPr>
        <w:fldChar w:fldCharType="begin"/>
      </w:r>
      <w:r w:rsidRPr="001F215B">
        <w:rPr>
          <w:rFonts w:asciiTheme="minorBidi" w:hAnsiTheme="minorBidi" w:cstheme="minorBidi"/>
        </w:rPr>
        <w:instrText xml:space="preserve"> TC "</w:instrText>
      </w:r>
      <w:bookmarkStart w:id="33" w:name="_Toc239574974"/>
      <w:r w:rsidRPr="001F215B">
        <w:rPr>
          <w:rFonts w:asciiTheme="minorBidi" w:hAnsiTheme="minorBidi" w:cstheme="minorBidi"/>
        </w:rPr>
        <w:fldChar w:fldCharType="begin"/>
      </w:r>
      <w:r w:rsidRPr="001F215B">
        <w:rPr>
          <w:rFonts w:asciiTheme="minorBidi" w:hAnsiTheme="minorBidi" w:cstheme="minorBidi"/>
        </w:rPr>
        <w:instrText xml:space="preserve"> REF _NN2345\r \h  \* MERGEFORMAT </w:instrText>
      </w:r>
      <w:r w:rsidRPr="001F215B">
        <w:rPr>
          <w:rFonts w:asciiTheme="minorBidi" w:hAnsiTheme="minorBidi" w:cstheme="minorBidi"/>
        </w:rPr>
      </w:r>
      <w:r w:rsidRPr="001F215B">
        <w:rPr>
          <w:rFonts w:asciiTheme="minorBidi" w:hAnsiTheme="minorBidi" w:cstheme="minorBidi"/>
        </w:rPr>
        <w:fldChar w:fldCharType="separate"/>
      </w:r>
      <w:bookmarkStart w:id="34" w:name="_Toc27051755"/>
      <w:r w:rsidR="00992C94">
        <w:rPr>
          <w:rFonts w:asciiTheme="minorBidi" w:hAnsiTheme="minorBidi" w:cstheme="minorBidi"/>
          <w:cs/>
        </w:rPr>
        <w:instrText>‎</w:instrText>
      </w:r>
      <w:r w:rsidR="00992C94">
        <w:rPr>
          <w:rFonts w:asciiTheme="minorBidi" w:hAnsiTheme="minorBidi" w:cstheme="minorBidi"/>
        </w:rPr>
        <w:instrText>4</w:instrText>
      </w:r>
      <w:r w:rsidRPr="001F215B">
        <w:rPr>
          <w:rFonts w:asciiTheme="minorBidi" w:hAnsiTheme="minorBidi" w:cstheme="minorBidi"/>
        </w:rPr>
        <w:fldChar w:fldCharType="end"/>
      </w:r>
      <w:r w:rsidRPr="001F215B">
        <w:rPr>
          <w:rFonts w:asciiTheme="minorBidi" w:hAnsiTheme="minorBidi" w:cstheme="minorBidi"/>
        </w:rPr>
        <w:tab/>
        <w:instrText>TURNOVER</w:instrText>
      </w:r>
      <w:bookmarkEnd w:id="33"/>
      <w:bookmarkEnd w:id="34"/>
      <w:r w:rsidRPr="001F215B">
        <w:rPr>
          <w:rFonts w:asciiTheme="minorBidi" w:hAnsiTheme="minorBidi" w:cstheme="minorBidi"/>
        </w:rPr>
        <w:instrText xml:space="preserve">" \l 1 </w:instrText>
      </w:r>
      <w:r w:rsidRPr="001F215B">
        <w:rPr>
          <w:rFonts w:asciiTheme="minorBidi" w:hAnsiTheme="minorBidi" w:cstheme="minorBidi"/>
        </w:rPr>
        <w:fldChar w:fldCharType="end"/>
      </w:r>
    </w:p>
    <w:p w14:paraId="49A7DF9B" w14:textId="77777777" w:rsidR="00C6012F" w:rsidRPr="001F215B" w:rsidRDefault="00C6012F" w:rsidP="00FA18E5">
      <w:pPr>
        <w:pStyle w:val="Level2"/>
        <w:keepNext/>
        <w:rPr>
          <w:rFonts w:asciiTheme="minorBidi" w:hAnsiTheme="minorBidi" w:cstheme="minorBidi"/>
        </w:rPr>
      </w:pPr>
      <w:bookmarkStart w:id="35" w:name="_Ref314642095"/>
      <w:r w:rsidRPr="001F215B">
        <w:rPr>
          <w:rFonts w:asciiTheme="minorBidi" w:hAnsiTheme="minorBidi" w:cstheme="minorBidi"/>
          <w:b/>
        </w:rPr>
        <w:t xml:space="preserve">Turnover to </w:t>
      </w:r>
      <w:r>
        <w:rPr>
          <w:rFonts w:asciiTheme="minorBidi" w:hAnsiTheme="minorBidi" w:cstheme="minorBidi"/>
          <w:b/>
        </w:rPr>
        <w:t>Bank</w:t>
      </w:r>
      <w:bookmarkEnd w:id="35"/>
    </w:p>
    <w:p w14:paraId="483A19C5"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If, at any time on or before the Discharge Date, the </w:t>
      </w:r>
      <w:r w:rsidR="00827DF5">
        <w:rPr>
          <w:rFonts w:asciiTheme="minorBidi" w:hAnsiTheme="minorBidi" w:cstheme="minorBidi"/>
        </w:rPr>
        <w:t>Second Creditor</w:t>
      </w:r>
      <w:r w:rsidRPr="001F215B">
        <w:rPr>
          <w:rFonts w:asciiTheme="minorBidi" w:hAnsiTheme="minorBidi" w:cstheme="minorBidi"/>
        </w:rPr>
        <w:t xml:space="preserve"> receives any payment in respect of the proceeds of enforcement of any Relevant Security, it shall immediately pay the relevant amount to the </w:t>
      </w:r>
      <w:r>
        <w:rPr>
          <w:rFonts w:asciiTheme="minorBidi" w:hAnsiTheme="minorBidi" w:cstheme="minorBidi"/>
        </w:rPr>
        <w:t>Bank</w:t>
      </w:r>
      <w:r w:rsidRPr="001F215B">
        <w:rPr>
          <w:rFonts w:asciiTheme="minorBidi" w:hAnsiTheme="minorBidi" w:cstheme="minorBidi"/>
        </w:rPr>
        <w:t xml:space="preserve"> for application in accordance with C</w:t>
      </w:r>
      <w:r w:rsidRPr="001F215B">
        <w:rPr>
          <w:rStyle w:val="CrossReference"/>
          <w:rFonts w:asciiTheme="minorBidi" w:hAnsiTheme="minorBidi" w:cstheme="minorBidi"/>
          <w:b w:val="0"/>
        </w:rPr>
        <w:t>lause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_Ref314640966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5.1</w:t>
      </w:r>
      <w:r w:rsidRPr="001F215B">
        <w:rPr>
          <w:rStyle w:val="CrossReference"/>
          <w:rFonts w:asciiTheme="minorBidi" w:hAnsiTheme="minorBidi" w:cstheme="minorBidi"/>
          <w:b w:val="0"/>
        </w:rPr>
        <w:fldChar w:fldCharType="end"/>
      </w:r>
      <w:r w:rsidRPr="001F215B">
        <w:rPr>
          <w:rFonts w:asciiTheme="minorBidi" w:hAnsiTheme="minorBidi" w:cstheme="minorBidi"/>
        </w:rPr>
        <w:t xml:space="preserve"> (</w:t>
      </w:r>
      <w:r w:rsidRPr="001F215B">
        <w:rPr>
          <w:rFonts w:asciiTheme="minorBidi" w:hAnsiTheme="minorBidi" w:cstheme="minorBidi"/>
          <w:i/>
        </w:rPr>
        <w:t>General payments</w:t>
      </w:r>
      <w:r w:rsidRPr="001F215B">
        <w:rPr>
          <w:rFonts w:asciiTheme="minorBidi" w:hAnsiTheme="minorBidi" w:cstheme="minorBidi"/>
        </w:rPr>
        <w:t xml:space="preserve">).  Until it makes payment, the </w:t>
      </w:r>
      <w:r w:rsidR="00827DF5">
        <w:rPr>
          <w:rFonts w:asciiTheme="minorBidi" w:hAnsiTheme="minorBidi" w:cstheme="minorBidi"/>
        </w:rPr>
        <w:t>Second Creditor</w:t>
      </w:r>
      <w:r w:rsidRPr="001F215B">
        <w:rPr>
          <w:rFonts w:asciiTheme="minorBidi" w:hAnsiTheme="minorBidi" w:cstheme="minorBidi"/>
        </w:rPr>
        <w:t xml:space="preserve"> shall hold the relevant amount on trust for the </w:t>
      </w:r>
      <w:r>
        <w:rPr>
          <w:rFonts w:asciiTheme="minorBidi" w:hAnsiTheme="minorBidi" w:cstheme="minorBidi"/>
        </w:rPr>
        <w:t>Bank</w:t>
      </w:r>
      <w:r w:rsidRPr="001F215B">
        <w:rPr>
          <w:rFonts w:asciiTheme="minorBidi" w:hAnsiTheme="minorBidi" w:cstheme="minorBidi"/>
        </w:rPr>
        <w:t>.</w:t>
      </w:r>
    </w:p>
    <w:p w14:paraId="77FB79F2" w14:textId="77777777" w:rsidR="00C6012F" w:rsidRPr="001F215B" w:rsidRDefault="00C6012F" w:rsidP="00FA18E5">
      <w:pPr>
        <w:pStyle w:val="Level2"/>
        <w:keepNext/>
        <w:rPr>
          <w:rFonts w:asciiTheme="minorBidi" w:hAnsiTheme="minorBidi" w:cstheme="minorBidi"/>
        </w:rPr>
      </w:pPr>
      <w:bookmarkStart w:id="36" w:name="_Ref314642234"/>
      <w:r w:rsidRPr="001F215B">
        <w:rPr>
          <w:rFonts w:asciiTheme="minorBidi" w:hAnsiTheme="minorBidi" w:cstheme="minorBidi"/>
          <w:b/>
        </w:rPr>
        <w:t>Failed trust</w:t>
      </w:r>
      <w:bookmarkEnd w:id="36"/>
    </w:p>
    <w:p w14:paraId="058241E3"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If, for any reason, the trust referred to in C</w:t>
      </w:r>
      <w:r w:rsidRPr="001F215B">
        <w:rPr>
          <w:rStyle w:val="CrossReference"/>
          <w:rFonts w:asciiTheme="minorBidi" w:hAnsiTheme="minorBidi" w:cstheme="minorBidi"/>
          <w:b w:val="0"/>
        </w:rPr>
        <w:t>lause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_Ref314642095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4.1</w:t>
      </w:r>
      <w:r w:rsidRPr="001F215B">
        <w:rPr>
          <w:rStyle w:val="CrossReference"/>
          <w:rFonts w:asciiTheme="minorBidi" w:hAnsiTheme="minorBidi" w:cstheme="minorBidi"/>
          <w:b w:val="0"/>
        </w:rPr>
        <w:fldChar w:fldCharType="end"/>
      </w:r>
      <w:r w:rsidRPr="001F215B">
        <w:rPr>
          <w:rFonts w:asciiTheme="minorBidi" w:hAnsiTheme="minorBidi" w:cstheme="minorBidi"/>
        </w:rPr>
        <w:t xml:space="preserve"> (</w:t>
      </w:r>
      <w:r w:rsidRPr="001F215B">
        <w:rPr>
          <w:rFonts w:asciiTheme="minorBidi" w:hAnsiTheme="minorBidi" w:cstheme="minorBidi"/>
          <w:i/>
        </w:rPr>
        <w:t xml:space="preserve">Turnover to </w:t>
      </w:r>
      <w:r>
        <w:rPr>
          <w:rFonts w:asciiTheme="minorBidi" w:hAnsiTheme="minorBidi" w:cstheme="minorBidi"/>
          <w:i/>
        </w:rPr>
        <w:t>Bank</w:t>
      </w:r>
      <w:r w:rsidRPr="001F215B">
        <w:rPr>
          <w:rFonts w:asciiTheme="minorBidi" w:hAnsiTheme="minorBidi" w:cstheme="minorBidi"/>
        </w:rPr>
        <w:t xml:space="preserve">) is invalid or unenforceable, the </w:t>
      </w:r>
      <w:r w:rsidR="00827DF5">
        <w:rPr>
          <w:rFonts w:asciiTheme="minorBidi" w:hAnsiTheme="minorBidi" w:cstheme="minorBidi"/>
        </w:rPr>
        <w:t>Second Creditor</w:t>
      </w:r>
      <w:r w:rsidRPr="001F215B">
        <w:rPr>
          <w:rFonts w:asciiTheme="minorBidi" w:hAnsiTheme="minorBidi" w:cstheme="minorBidi"/>
        </w:rPr>
        <w:t xml:space="preserve"> shall immediately pay to the </w:t>
      </w:r>
      <w:r>
        <w:rPr>
          <w:rFonts w:asciiTheme="minorBidi" w:hAnsiTheme="minorBidi" w:cstheme="minorBidi"/>
        </w:rPr>
        <w:t>Bank</w:t>
      </w:r>
      <w:r w:rsidRPr="001F215B">
        <w:rPr>
          <w:rFonts w:asciiTheme="minorBidi" w:hAnsiTheme="minorBidi" w:cstheme="minorBidi"/>
        </w:rPr>
        <w:t>, for application in accordance with C</w:t>
      </w:r>
      <w:r w:rsidRPr="001F215B">
        <w:rPr>
          <w:rStyle w:val="CrossReference"/>
          <w:rFonts w:asciiTheme="minorBidi" w:hAnsiTheme="minorBidi" w:cstheme="minorBidi"/>
          <w:b w:val="0"/>
        </w:rPr>
        <w:t>lause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_Ref314640966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5.1</w:t>
      </w:r>
      <w:r w:rsidRPr="001F215B">
        <w:rPr>
          <w:rStyle w:val="CrossReference"/>
          <w:rFonts w:asciiTheme="minorBidi" w:hAnsiTheme="minorBidi" w:cstheme="minorBidi"/>
          <w:b w:val="0"/>
        </w:rPr>
        <w:fldChar w:fldCharType="end"/>
      </w:r>
      <w:r w:rsidRPr="001F215B">
        <w:rPr>
          <w:rFonts w:asciiTheme="minorBidi" w:hAnsiTheme="minorBidi" w:cstheme="minorBidi"/>
        </w:rPr>
        <w:t xml:space="preserve"> (</w:t>
      </w:r>
      <w:r w:rsidRPr="001F215B">
        <w:rPr>
          <w:rFonts w:asciiTheme="minorBidi" w:hAnsiTheme="minorBidi" w:cstheme="minorBidi"/>
          <w:i/>
        </w:rPr>
        <w:t>General payments</w:t>
      </w:r>
      <w:r w:rsidRPr="001F215B">
        <w:rPr>
          <w:rFonts w:asciiTheme="minorBidi" w:hAnsiTheme="minorBidi" w:cstheme="minorBidi"/>
        </w:rPr>
        <w:t>), an amount equal to the amount which would otherwise be required to be held on trust under C</w:t>
      </w:r>
      <w:r w:rsidRPr="001F215B">
        <w:rPr>
          <w:rStyle w:val="CrossReference"/>
          <w:rFonts w:asciiTheme="minorBidi" w:hAnsiTheme="minorBidi" w:cstheme="minorBidi"/>
          <w:b w:val="0"/>
        </w:rPr>
        <w:t>lause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_Ref314642095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4.1</w:t>
      </w:r>
      <w:r w:rsidRPr="001F215B">
        <w:rPr>
          <w:rStyle w:val="CrossReference"/>
          <w:rFonts w:asciiTheme="minorBidi" w:hAnsiTheme="minorBidi" w:cstheme="minorBidi"/>
          <w:b w:val="0"/>
        </w:rPr>
        <w:fldChar w:fldCharType="end"/>
      </w:r>
      <w:r w:rsidRPr="001F215B">
        <w:rPr>
          <w:rFonts w:asciiTheme="minorBidi" w:hAnsiTheme="minorBidi" w:cstheme="minorBidi"/>
        </w:rPr>
        <w:t xml:space="preserve"> (</w:t>
      </w:r>
      <w:r w:rsidRPr="001F215B">
        <w:rPr>
          <w:rFonts w:asciiTheme="minorBidi" w:hAnsiTheme="minorBidi" w:cstheme="minorBidi"/>
          <w:i/>
        </w:rPr>
        <w:t xml:space="preserve">Turnover to </w:t>
      </w:r>
      <w:r>
        <w:rPr>
          <w:rFonts w:asciiTheme="minorBidi" w:hAnsiTheme="minorBidi" w:cstheme="minorBidi"/>
          <w:i/>
        </w:rPr>
        <w:t>Bank</w:t>
      </w:r>
      <w:r w:rsidRPr="001F215B">
        <w:rPr>
          <w:rFonts w:asciiTheme="minorBidi" w:hAnsiTheme="minorBidi" w:cstheme="minorBidi"/>
        </w:rPr>
        <w:t>).</w:t>
      </w:r>
    </w:p>
    <w:p w14:paraId="71265670"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Restriction</w:t>
      </w:r>
    </w:p>
    <w:p w14:paraId="66CEF0A2"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If, at any time, (a) the amount of all payments which are required at that time to be paid to, or held on trust for, the </w:t>
      </w:r>
      <w:r>
        <w:rPr>
          <w:rFonts w:asciiTheme="minorBidi" w:hAnsiTheme="minorBidi" w:cstheme="minorBidi"/>
        </w:rPr>
        <w:t>Bank</w:t>
      </w:r>
      <w:r w:rsidRPr="001F215B">
        <w:rPr>
          <w:rFonts w:asciiTheme="minorBidi" w:hAnsiTheme="minorBidi" w:cstheme="minorBidi"/>
        </w:rPr>
        <w:t xml:space="preserve"> pursuant to C</w:t>
      </w:r>
      <w:r w:rsidRPr="001F215B">
        <w:rPr>
          <w:rStyle w:val="CrossReference"/>
          <w:rFonts w:asciiTheme="minorBidi" w:hAnsiTheme="minorBidi" w:cstheme="minorBidi"/>
          <w:b w:val="0"/>
        </w:rPr>
        <w:t>lause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_Ref314642095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4.1</w:t>
      </w:r>
      <w:r w:rsidRPr="001F215B">
        <w:rPr>
          <w:rStyle w:val="CrossReference"/>
          <w:rFonts w:asciiTheme="minorBidi" w:hAnsiTheme="minorBidi" w:cstheme="minorBidi"/>
          <w:b w:val="0"/>
        </w:rPr>
        <w:fldChar w:fldCharType="end"/>
      </w:r>
      <w:r w:rsidRPr="001F215B">
        <w:rPr>
          <w:rFonts w:asciiTheme="minorBidi" w:hAnsiTheme="minorBidi" w:cstheme="minorBidi"/>
        </w:rPr>
        <w:t xml:space="preserve"> (</w:t>
      </w:r>
      <w:r w:rsidRPr="001F215B">
        <w:rPr>
          <w:rFonts w:asciiTheme="minorBidi" w:hAnsiTheme="minorBidi" w:cstheme="minorBidi"/>
          <w:i/>
        </w:rPr>
        <w:t xml:space="preserve">Turnover to </w:t>
      </w:r>
      <w:r>
        <w:rPr>
          <w:rFonts w:asciiTheme="minorBidi" w:hAnsiTheme="minorBidi" w:cstheme="minorBidi"/>
          <w:i/>
        </w:rPr>
        <w:t>Bank</w:t>
      </w:r>
      <w:r w:rsidRPr="001F215B">
        <w:rPr>
          <w:rFonts w:asciiTheme="minorBidi" w:hAnsiTheme="minorBidi" w:cstheme="minorBidi"/>
        </w:rPr>
        <w:t>) and C</w:t>
      </w:r>
      <w:r w:rsidRPr="001F215B">
        <w:rPr>
          <w:rStyle w:val="CrossReference"/>
          <w:rFonts w:asciiTheme="minorBidi" w:hAnsiTheme="minorBidi" w:cstheme="minorBidi"/>
          <w:b w:val="0"/>
        </w:rPr>
        <w:t xml:space="preserve">lause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_Ref314642234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4.2</w:t>
      </w:r>
      <w:r w:rsidRPr="001F215B">
        <w:rPr>
          <w:rStyle w:val="CrossReference"/>
          <w:rFonts w:asciiTheme="minorBidi" w:hAnsiTheme="minorBidi" w:cstheme="minorBidi"/>
          <w:b w:val="0"/>
        </w:rPr>
        <w:fldChar w:fldCharType="end"/>
      </w:r>
      <w:r w:rsidRPr="001F215B">
        <w:rPr>
          <w:rFonts w:asciiTheme="minorBidi" w:hAnsiTheme="minorBidi" w:cstheme="minorBidi"/>
        </w:rPr>
        <w:t xml:space="preserve"> (</w:t>
      </w:r>
      <w:r w:rsidRPr="001F215B">
        <w:rPr>
          <w:rFonts w:asciiTheme="minorBidi" w:hAnsiTheme="minorBidi" w:cstheme="minorBidi"/>
          <w:i/>
        </w:rPr>
        <w:t>Failed trust</w:t>
      </w:r>
      <w:r w:rsidRPr="001F215B">
        <w:rPr>
          <w:rFonts w:asciiTheme="minorBidi" w:hAnsiTheme="minorBidi" w:cstheme="minorBidi"/>
        </w:rPr>
        <w:t>) exceeds (b) the aggregate of (</w:t>
      </w:r>
      <w:proofErr w:type="spellStart"/>
      <w:r w:rsidRPr="001F215B">
        <w:rPr>
          <w:rFonts w:asciiTheme="minorBidi" w:hAnsiTheme="minorBidi" w:cstheme="minorBidi"/>
        </w:rPr>
        <w:t>i</w:t>
      </w:r>
      <w:proofErr w:type="spellEnd"/>
      <w:r w:rsidRPr="001F215B">
        <w:rPr>
          <w:rFonts w:asciiTheme="minorBidi" w:hAnsiTheme="minorBidi" w:cstheme="minorBidi"/>
        </w:rPr>
        <w:t xml:space="preserve">) the amount of the </w:t>
      </w:r>
      <w:r>
        <w:rPr>
          <w:rFonts w:asciiTheme="minorBidi" w:hAnsiTheme="minorBidi" w:cstheme="minorBidi"/>
        </w:rPr>
        <w:t>Bank</w:t>
      </w:r>
      <w:r w:rsidRPr="001F215B">
        <w:rPr>
          <w:rFonts w:asciiTheme="minorBidi" w:hAnsiTheme="minorBidi" w:cstheme="minorBidi"/>
        </w:rPr>
        <w:t xml:space="preserve">’s Debts at that time and (ii) all amounts payable in priority to the </w:t>
      </w:r>
      <w:r>
        <w:rPr>
          <w:rFonts w:asciiTheme="minorBidi" w:hAnsiTheme="minorBidi" w:cstheme="minorBidi"/>
        </w:rPr>
        <w:t>Bank</w:t>
      </w:r>
      <w:r w:rsidRPr="001F215B">
        <w:rPr>
          <w:rFonts w:asciiTheme="minorBidi" w:hAnsiTheme="minorBidi" w:cstheme="minorBidi"/>
        </w:rPr>
        <w:t>’s Debts under C</w:t>
      </w:r>
      <w:r w:rsidRPr="001F215B">
        <w:rPr>
          <w:rStyle w:val="CrossReference"/>
          <w:rFonts w:asciiTheme="minorBidi" w:hAnsiTheme="minorBidi" w:cstheme="minorBidi"/>
          <w:b w:val="0"/>
        </w:rPr>
        <w:t>lause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_Ref314640966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5.1</w:t>
      </w:r>
      <w:r w:rsidRPr="001F215B">
        <w:rPr>
          <w:rStyle w:val="CrossReference"/>
          <w:rFonts w:asciiTheme="minorBidi" w:hAnsiTheme="minorBidi" w:cstheme="minorBidi"/>
          <w:b w:val="0"/>
        </w:rPr>
        <w:fldChar w:fldCharType="end"/>
      </w:r>
      <w:r w:rsidRPr="001F215B">
        <w:rPr>
          <w:rFonts w:asciiTheme="minorBidi" w:hAnsiTheme="minorBidi" w:cstheme="minorBidi"/>
        </w:rPr>
        <w:t xml:space="preserve"> (</w:t>
      </w:r>
      <w:r w:rsidRPr="001F215B">
        <w:rPr>
          <w:rFonts w:asciiTheme="minorBidi" w:hAnsiTheme="minorBidi" w:cstheme="minorBidi"/>
          <w:i/>
        </w:rPr>
        <w:t>General payments</w:t>
      </w:r>
      <w:r w:rsidRPr="001F215B">
        <w:rPr>
          <w:rFonts w:asciiTheme="minorBidi" w:hAnsiTheme="minorBidi" w:cstheme="minorBidi"/>
        </w:rPr>
        <w:t>), then C</w:t>
      </w:r>
      <w:r w:rsidRPr="001F215B">
        <w:rPr>
          <w:rStyle w:val="CrossReference"/>
          <w:rFonts w:asciiTheme="minorBidi" w:hAnsiTheme="minorBidi" w:cstheme="minorBidi"/>
          <w:b w:val="0"/>
        </w:rPr>
        <w:t>lause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_Ref314642095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4.1</w:t>
      </w:r>
      <w:r w:rsidRPr="001F215B">
        <w:rPr>
          <w:rStyle w:val="CrossReference"/>
          <w:rFonts w:asciiTheme="minorBidi" w:hAnsiTheme="minorBidi" w:cstheme="minorBidi"/>
          <w:b w:val="0"/>
        </w:rPr>
        <w:fldChar w:fldCharType="end"/>
      </w:r>
      <w:r w:rsidRPr="001F215B">
        <w:rPr>
          <w:rFonts w:asciiTheme="minorBidi" w:hAnsiTheme="minorBidi" w:cstheme="minorBidi"/>
        </w:rPr>
        <w:t xml:space="preserve"> (</w:t>
      </w:r>
      <w:r w:rsidRPr="001F215B">
        <w:rPr>
          <w:rFonts w:asciiTheme="minorBidi" w:hAnsiTheme="minorBidi" w:cstheme="minorBidi"/>
          <w:i/>
        </w:rPr>
        <w:t xml:space="preserve">Turnover to </w:t>
      </w:r>
      <w:r>
        <w:rPr>
          <w:rFonts w:asciiTheme="minorBidi" w:hAnsiTheme="minorBidi" w:cstheme="minorBidi"/>
          <w:i/>
        </w:rPr>
        <w:t>Bank</w:t>
      </w:r>
      <w:r w:rsidRPr="001F215B">
        <w:rPr>
          <w:rFonts w:asciiTheme="minorBidi" w:hAnsiTheme="minorBidi" w:cstheme="minorBidi"/>
        </w:rPr>
        <w:t>) and C</w:t>
      </w:r>
      <w:r w:rsidRPr="001F215B">
        <w:rPr>
          <w:rStyle w:val="CrossReference"/>
          <w:rFonts w:asciiTheme="minorBidi" w:hAnsiTheme="minorBidi" w:cstheme="minorBidi"/>
          <w:b w:val="0"/>
        </w:rPr>
        <w:t xml:space="preserve">lause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_Ref314642234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4.2</w:t>
      </w:r>
      <w:r w:rsidRPr="001F215B">
        <w:rPr>
          <w:rStyle w:val="CrossReference"/>
          <w:rFonts w:asciiTheme="minorBidi" w:hAnsiTheme="minorBidi" w:cstheme="minorBidi"/>
          <w:b w:val="0"/>
        </w:rPr>
        <w:fldChar w:fldCharType="end"/>
      </w:r>
      <w:r w:rsidRPr="001F215B">
        <w:rPr>
          <w:rFonts w:asciiTheme="minorBidi" w:hAnsiTheme="minorBidi" w:cstheme="minorBidi"/>
        </w:rPr>
        <w:t xml:space="preserve"> (</w:t>
      </w:r>
      <w:r w:rsidRPr="001F215B">
        <w:rPr>
          <w:rFonts w:asciiTheme="minorBidi" w:hAnsiTheme="minorBidi" w:cstheme="minorBidi"/>
          <w:i/>
        </w:rPr>
        <w:t>Failed trust</w:t>
      </w:r>
      <w:r w:rsidRPr="001F215B">
        <w:rPr>
          <w:rFonts w:asciiTheme="minorBidi" w:hAnsiTheme="minorBidi" w:cstheme="minorBidi"/>
        </w:rPr>
        <w:t>) will not apply with regard to (but only to the extent of) the excess.</w:t>
      </w:r>
    </w:p>
    <w:p w14:paraId="2BF27110"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 xml:space="preserve">No reduction of </w:t>
      </w:r>
      <w:r w:rsidR="009B3114">
        <w:rPr>
          <w:rFonts w:asciiTheme="minorBidi" w:hAnsiTheme="minorBidi" w:cstheme="minorBidi"/>
          <w:b/>
        </w:rPr>
        <w:t xml:space="preserve">Second </w:t>
      </w:r>
      <w:r w:rsidR="00827DF5">
        <w:rPr>
          <w:rFonts w:asciiTheme="minorBidi" w:hAnsiTheme="minorBidi" w:cstheme="minorBidi"/>
          <w:b/>
        </w:rPr>
        <w:t>Creditor</w:t>
      </w:r>
      <w:r w:rsidRPr="001F215B">
        <w:rPr>
          <w:rFonts w:asciiTheme="minorBidi" w:hAnsiTheme="minorBidi" w:cstheme="minorBidi"/>
          <w:b/>
        </w:rPr>
        <w:t>’s Debt</w:t>
      </w:r>
    </w:p>
    <w:p w14:paraId="0EE8301B"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No </w:t>
      </w:r>
      <w:r w:rsidR="009B3114">
        <w:rPr>
          <w:rFonts w:asciiTheme="minorBidi" w:hAnsiTheme="minorBidi" w:cstheme="minorBidi"/>
        </w:rPr>
        <w:t xml:space="preserve">Second </w:t>
      </w:r>
      <w:r w:rsidR="00827DF5">
        <w:rPr>
          <w:rFonts w:asciiTheme="minorBidi" w:hAnsiTheme="minorBidi" w:cstheme="minorBidi"/>
        </w:rPr>
        <w:t>Creditor</w:t>
      </w:r>
      <w:r w:rsidRPr="001F215B">
        <w:rPr>
          <w:rFonts w:asciiTheme="minorBidi" w:hAnsiTheme="minorBidi" w:cstheme="minorBidi"/>
        </w:rPr>
        <w:t xml:space="preserve">’s Debt will be deemed to have been reduced or discharged in any way or to any extent by any payment paid to, or held on trust for, the </w:t>
      </w:r>
      <w:r>
        <w:rPr>
          <w:rFonts w:asciiTheme="minorBidi" w:hAnsiTheme="minorBidi" w:cstheme="minorBidi"/>
        </w:rPr>
        <w:t>Bank</w:t>
      </w:r>
      <w:r w:rsidRPr="001F215B">
        <w:rPr>
          <w:rFonts w:asciiTheme="minorBidi" w:hAnsiTheme="minorBidi" w:cstheme="minorBidi"/>
        </w:rPr>
        <w:t xml:space="preserve"> pursuant to C</w:t>
      </w:r>
      <w:r w:rsidRPr="001F215B">
        <w:rPr>
          <w:rStyle w:val="CrossReference"/>
          <w:rFonts w:asciiTheme="minorBidi" w:hAnsiTheme="minorBidi" w:cstheme="minorBidi"/>
          <w:b w:val="0"/>
        </w:rPr>
        <w:t>lause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_Ref314642095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4.1</w:t>
      </w:r>
      <w:r w:rsidRPr="001F215B">
        <w:rPr>
          <w:rStyle w:val="CrossReference"/>
          <w:rFonts w:asciiTheme="minorBidi" w:hAnsiTheme="minorBidi" w:cstheme="minorBidi"/>
          <w:b w:val="0"/>
        </w:rPr>
        <w:fldChar w:fldCharType="end"/>
      </w:r>
      <w:r w:rsidRPr="001F215B">
        <w:rPr>
          <w:rFonts w:asciiTheme="minorBidi" w:hAnsiTheme="minorBidi" w:cstheme="minorBidi"/>
        </w:rPr>
        <w:t xml:space="preserve"> (</w:t>
      </w:r>
      <w:r w:rsidRPr="001F215B">
        <w:rPr>
          <w:rFonts w:asciiTheme="minorBidi" w:hAnsiTheme="minorBidi" w:cstheme="minorBidi"/>
          <w:i/>
        </w:rPr>
        <w:t xml:space="preserve">Turnover to </w:t>
      </w:r>
      <w:r>
        <w:rPr>
          <w:rFonts w:asciiTheme="minorBidi" w:hAnsiTheme="minorBidi" w:cstheme="minorBidi"/>
          <w:i/>
        </w:rPr>
        <w:t>Bank</w:t>
      </w:r>
      <w:r w:rsidRPr="001F215B">
        <w:rPr>
          <w:rFonts w:asciiTheme="minorBidi" w:hAnsiTheme="minorBidi" w:cstheme="minorBidi"/>
        </w:rPr>
        <w:t>) or C</w:t>
      </w:r>
      <w:r w:rsidRPr="001F215B">
        <w:rPr>
          <w:rStyle w:val="CrossReference"/>
          <w:rFonts w:asciiTheme="minorBidi" w:hAnsiTheme="minorBidi" w:cstheme="minorBidi"/>
          <w:b w:val="0"/>
        </w:rPr>
        <w:t xml:space="preserve">lause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_Ref314642234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4.2</w:t>
      </w:r>
      <w:r w:rsidRPr="001F215B">
        <w:rPr>
          <w:rStyle w:val="CrossReference"/>
          <w:rFonts w:asciiTheme="minorBidi" w:hAnsiTheme="minorBidi" w:cstheme="minorBidi"/>
          <w:b w:val="0"/>
        </w:rPr>
        <w:fldChar w:fldCharType="end"/>
      </w:r>
      <w:r w:rsidRPr="001F215B">
        <w:rPr>
          <w:rFonts w:asciiTheme="minorBidi" w:hAnsiTheme="minorBidi" w:cstheme="minorBidi"/>
        </w:rPr>
        <w:t xml:space="preserve"> (</w:t>
      </w:r>
      <w:r w:rsidRPr="001F215B">
        <w:rPr>
          <w:rFonts w:asciiTheme="minorBidi" w:hAnsiTheme="minorBidi" w:cstheme="minorBidi"/>
          <w:i/>
        </w:rPr>
        <w:t>Failed trust</w:t>
      </w:r>
      <w:r w:rsidRPr="001F215B">
        <w:rPr>
          <w:rFonts w:asciiTheme="minorBidi" w:hAnsiTheme="minorBidi" w:cstheme="minorBidi"/>
        </w:rPr>
        <w:t>).</w:t>
      </w:r>
    </w:p>
    <w:p w14:paraId="7C8A459C" w14:textId="77777777" w:rsidR="00C6012F" w:rsidRPr="001F215B" w:rsidRDefault="00C6012F" w:rsidP="00FA18E5">
      <w:pPr>
        <w:pStyle w:val="Level1"/>
        <w:keepNext/>
        <w:rPr>
          <w:rFonts w:asciiTheme="minorBidi" w:hAnsiTheme="minorBidi" w:cstheme="minorBidi"/>
        </w:rPr>
      </w:pPr>
      <w:bookmarkStart w:id="37" w:name="_Ref314645396"/>
      <w:r w:rsidRPr="001F215B">
        <w:rPr>
          <w:rStyle w:val="Level1asHeadingtext"/>
          <w:rFonts w:asciiTheme="minorBidi" w:hAnsiTheme="minorBidi" w:cstheme="minorBidi"/>
        </w:rPr>
        <w:t>APPLICATION OF PAYMENTS</w:t>
      </w:r>
      <w:bookmarkStart w:id="38" w:name="_NN2346"/>
      <w:bookmarkStart w:id="39" w:name="_NN2335"/>
      <w:bookmarkEnd w:id="37"/>
      <w:bookmarkEnd w:id="38"/>
      <w:bookmarkEnd w:id="39"/>
      <w:r w:rsidRPr="001F215B">
        <w:rPr>
          <w:rFonts w:asciiTheme="minorBidi" w:hAnsiTheme="minorBidi" w:cstheme="minorBidi"/>
        </w:rPr>
        <w:fldChar w:fldCharType="begin"/>
      </w:r>
      <w:r w:rsidRPr="001F215B">
        <w:rPr>
          <w:rFonts w:asciiTheme="minorBidi" w:hAnsiTheme="minorBidi" w:cstheme="minorBidi"/>
        </w:rPr>
        <w:instrText xml:space="preserve"> TC "</w:instrText>
      </w:r>
      <w:bookmarkStart w:id="40" w:name="_Toc239574975"/>
      <w:r w:rsidRPr="001F215B">
        <w:rPr>
          <w:rFonts w:asciiTheme="minorBidi" w:hAnsiTheme="minorBidi" w:cstheme="minorBidi"/>
        </w:rPr>
        <w:fldChar w:fldCharType="begin"/>
      </w:r>
      <w:r w:rsidRPr="001F215B">
        <w:rPr>
          <w:rFonts w:asciiTheme="minorBidi" w:hAnsiTheme="minorBidi" w:cstheme="minorBidi"/>
        </w:rPr>
        <w:instrText xml:space="preserve"> REF _NN2346\r \h  \* MERGEFORMAT </w:instrText>
      </w:r>
      <w:r w:rsidRPr="001F215B">
        <w:rPr>
          <w:rFonts w:asciiTheme="minorBidi" w:hAnsiTheme="minorBidi" w:cstheme="minorBidi"/>
        </w:rPr>
      </w:r>
      <w:r w:rsidRPr="001F215B">
        <w:rPr>
          <w:rFonts w:asciiTheme="minorBidi" w:hAnsiTheme="minorBidi" w:cstheme="minorBidi"/>
        </w:rPr>
        <w:fldChar w:fldCharType="separate"/>
      </w:r>
      <w:bookmarkStart w:id="41" w:name="_Toc27051756"/>
      <w:r w:rsidR="00992C94">
        <w:rPr>
          <w:rFonts w:asciiTheme="minorBidi" w:hAnsiTheme="minorBidi" w:cstheme="minorBidi"/>
          <w:cs/>
        </w:rPr>
        <w:instrText>‎</w:instrText>
      </w:r>
      <w:r w:rsidR="00992C94">
        <w:rPr>
          <w:rFonts w:asciiTheme="minorBidi" w:hAnsiTheme="minorBidi" w:cstheme="minorBidi"/>
        </w:rPr>
        <w:instrText>5</w:instrText>
      </w:r>
      <w:r w:rsidRPr="001F215B">
        <w:rPr>
          <w:rFonts w:asciiTheme="minorBidi" w:hAnsiTheme="minorBidi" w:cstheme="minorBidi"/>
        </w:rPr>
        <w:fldChar w:fldCharType="end"/>
      </w:r>
      <w:r w:rsidRPr="001F215B">
        <w:rPr>
          <w:rFonts w:asciiTheme="minorBidi" w:hAnsiTheme="minorBidi" w:cstheme="minorBidi"/>
        </w:rPr>
        <w:tab/>
        <w:instrText>APPLICATION OF PAYMENTS</w:instrText>
      </w:r>
      <w:bookmarkEnd w:id="40"/>
      <w:bookmarkEnd w:id="41"/>
      <w:r w:rsidRPr="001F215B">
        <w:rPr>
          <w:rFonts w:asciiTheme="minorBidi" w:hAnsiTheme="minorBidi" w:cstheme="minorBidi"/>
        </w:rPr>
        <w:instrText xml:space="preserve">" \l 1 </w:instrText>
      </w:r>
      <w:r w:rsidRPr="001F215B">
        <w:rPr>
          <w:rFonts w:asciiTheme="minorBidi" w:hAnsiTheme="minorBidi" w:cstheme="minorBidi"/>
        </w:rPr>
        <w:fldChar w:fldCharType="end"/>
      </w:r>
    </w:p>
    <w:p w14:paraId="5F9D6EA7" w14:textId="77777777" w:rsidR="00C6012F" w:rsidRPr="001F215B" w:rsidRDefault="00C6012F" w:rsidP="00FA18E5">
      <w:pPr>
        <w:pStyle w:val="Level2"/>
        <w:keepNext/>
        <w:rPr>
          <w:rFonts w:asciiTheme="minorBidi" w:hAnsiTheme="minorBidi" w:cstheme="minorBidi"/>
        </w:rPr>
      </w:pPr>
      <w:bookmarkStart w:id="42" w:name="_Ref314640966"/>
      <w:r w:rsidRPr="001F215B">
        <w:rPr>
          <w:rFonts w:asciiTheme="minorBidi" w:hAnsiTheme="minorBidi" w:cstheme="minorBidi"/>
          <w:b/>
        </w:rPr>
        <w:t>General payments</w:t>
      </w:r>
      <w:bookmarkEnd w:id="42"/>
    </w:p>
    <w:p w14:paraId="35AAD59C"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Subject to section 176A of the Insolvency Act 1986, all proceeds of enforcement of any Relevant Security in respect of any asset shall be applied in or towards discharging the following liabilities in the specified order:</w:t>
      </w:r>
    </w:p>
    <w:p w14:paraId="75D18C73"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b/>
        </w:rPr>
        <w:lastRenderedPageBreak/>
        <w:t>first</w:t>
      </w:r>
      <w:r w:rsidRPr="001F215B">
        <w:rPr>
          <w:rFonts w:asciiTheme="minorBidi" w:hAnsiTheme="minorBidi" w:cstheme="minorBidi"/>
        </w:rPr>
        <w:t>, claims ranking in priority to the Creditors’ claims with regard to such asset;</w:t>
      </w:r>
    </w:p>
    <w:p w14:paraId="0305FC43"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b/>
        </w:rPr>
        <w:t>secondly</w:t>
      </w:r>
      <w:r w:rsidRPr="001F215B">
        <w:rPr>
          <w:rFonts w:asciiTheme="minorBidi" w:hAnsiTheme="minorBidi" w:cstheme="minorBidi"/>
        </w:rPr>
        <w:t>, expenses, losses and liabilities incurred in connection with the enforcement of such Relevant Security (including any receiver’s remuneration and expenses);</w:t>
      </w:r>
    </w:p>
    <w:p w14:paraId="17AB39C9"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b/>
        </w:rPr>
        <w:t>thirdly</w:t>
      </w:r>
      <w:r w:rsidRPr="001F215B">
        <w:rPr>
          <w:rFonts w:asciiTheme="minorBidi" w:hAnsiTheme="minorBidi" w:cstheme="minorBidi"/>
        </w:rPr>
        <w:t xml:space="preserve">, the </w:t>
      </w:r>
      <w:r>
        <w:rPr>
          <w:rFonts w:asciiTheme="minorBidi" w:hAnsiTheme="minorBidi" w:cstheme="minorBidi"/>
        </w:rPr>
        <w:t>Bank</w:t>
      </w:r>
      <w:r w:rsidRPr="001F215B">
        <w:rPr>
          <w:rFonts w:asciiTheme="minorBidi" w:hAnsiTheme="minorBidi" w:cstheme="minorBidi"/>
        </w:rPr>
        <w:t>’s Debts;</w:t>
      </w:r>
    </w:p>
    <w:p w14:paraId="1ED48447"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b/>
        </w:rPr>
        <w:t>fourthly</w:t>
      </w:r>
      <w:r w:rsidRPr="001F215B">
        <w:rPr>
          <w:rFonts w:asciiTheme="minorBidi" w:hAnsiTheme="minorBidi" w:cstheme="minorBidi"/>
        </w:rPr>
        <w:t xml:space="preserve">, the </w:t>
      </w:r>
      <w:r w:rsidR="00827DF5">
        <w:rPr>
          <w:rFonts w:asciiTheme="minorBidi" w:hAnsiTheme="minorBidi" w:cstheme="minorBidi"/>
        </w:rPr>
        <w:t>Second Creditor</w:t>
      </w:r>
      <w:r w:rsidRPr="001F215B">
        <w:rPr>
          <w:rFonts w:asciiTheme="minorBidi" w:hAnsiTheme="minorBidi" w:cstheme="minorBidi"/>
        </w:rPr>
        <w:t>’s Debts; and</w:t>
      </w:r>
    </w:p>
    <w:p w14:paraId="59E3615F"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b/>
        </w:rPr>
        <w:t>fifthly</w:t>
      </w:r>
      <w:r w:rsidRPr="001F215B">
        <w:rPr>
          <w:rFonts w:asciiTheme="minorBidi" w:hAnsiTheme="minorBidi" w:cstheme="minorBidi"/>
        </w:rPr>
        <w:t>, claims of any person entitled to the surplus.</w:t>
      </w:r>
    </w:p>
    <w:p w14:paraId="031B6197" w14:textId="77777777" w:rsidR="00C6012F" w:rsidRPr="001F215B" w:rsidRDefault="00C6012F" w:rsidP="00FA18E5">
      <w:pPr>
        <w:pStyle w:val="Level2"/>
        <w:keepNext/>
        <w:rPr>
          <w:rFonts w:asciiTheme="minorBidi" w:hAnsiTheme="minorBidi" w:cstheme="minorBidi"/>
        </w:rPr>
      </w:pPr>
      <w:bookmarkStart w:id="43" w:name="_Ref314645257"/>
      <w:r w:rsidRPr="001F215B">
        <w:rPr>
          <w:rFonts w:asciiTheme="minorBidi" w:hAnsiTheme="minorBidi" w:cstheme="minorBidi"/>
          <w:b/>
        </w:rPr>
        <w:t>Insurance Payments</w:t>
      </w:r>
      <w:bookmarkEnd w:id="43"/>
    </w:p>
    <w:p w14:paraId="4C7B9CCB" w14:textId="77777777" w:rsidR="00C6012F" w:rsidRPr="001F215B" w:rsidRDefault="00C6012F" w:rsidP="00FA18E5">
      <w:pPr>
        <w:pStyle w:val="Level3"/>
        <w:rPr>
          <w:rFonts w:asciiTheme="minorBidi" w:hAnsiTheme="minorBidi" w:cstheme="minorBidi"/>
        </w:rPr>
      </w:pPr>
      <w:bookmarkStart w:id="44" w:name="_Ref314642447"/>
      <w:r w:rsidRPr="001F215B">
        <w:rPr>
          <w:rFonts w:asciiTheme="minorBidi" w:hAnsiTheme="minorBidi" w:cstheme="minorBidi"/>
        </w:rPr>
        <w:t xml:space="preserve">If, at any time on or before the Discharge Date, the </w:t>
      </w:r>
      <w:r w:rsidR="00827DF5">
        <w:rPr>
          <w:rFonts w:asciiTheme="minorBidi" w:hAnsiTheme="minorBidi" w:cstheme="minorBidi"/>
        </w:rPr>
        <w:t>Second Creditor</w:t>
      </w:r>
      <w:r w:rsidRPr="001F215B">
        <w:rPr>
          <w:rFonts w:asciiTheme="minorBidi" w:hAnsiTheme="minorBidi" w:cstheme="minorBidi"/>
        </w:rPr>
        <w:t xml:space="preserve"> is entitled to direct how any Insurance Payment should be applied, it shall immediately direct that the relevant Insurance Payment be applied in accordance with the </w:t>
      </w:r>
      <w:r>
        <w:rPr>
          <w:rFonts w:asciiTheme="minorBidi" w:hAnsiTheme="minorBidi" w:cstheme="minorBidi"/>
        </w:rPr>
        <w:t>Bank</w:t>
      </w:r>
      <w:r w:rsidRPr="001F215B">
        <w:rPr>
          <w:rFonts w:asciiTheme="minorBidi" w:hAnsiTheme="minorBidi" w:cstheme="minorBidi"/>
        </w:rPr>
        <w:t xml:space="preserve">’s Financing Documents or otherwise as the </w:t>
      </w:r>
      <w:r>
        <w:rPr>
          <w:rFonts w:asciiTheme="minorBidi" w:hAnsiTheme="minorBidi" w:cstheme="minorBidi"/>
        </w:rPr>
        <w:t>Bank</w:t>
      </w:r>
      <w:r w:rsidRPr="001F215B">
        <w:rPr>
          <w:rFonts w:asciiTheme="minorBidi" w:hAnsiTheme="minorBidi" w:cstheme="minorBidi"/>
        </w:rPr>
        <w:t xml:space="preserve"> directs.</w:t>
      </w:r>
      <w:bookmarkEnd w:id="44"/>
    </w:p>
    <w:p w14:paraId="3D3B07C4"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If, at any time on or before the Discharge Date, the </w:t>
      </w:r>
      <w:r w:rsidR="00827DF5">
        <w:rPr>
          <w:rFonts w:asciiTheme="minorBidi" w:hAnsiTheme="minorBidi" w:cstheme="minorBidi"/>
        </w:rPr>
        <w:t>Second Creditor</w:t>
      </w:r>
      <w:r w:rsidRPr="001F215B">
        <w:rPr>
          <w:rFonts w:asciiTheme="minorBidi" w:hAnsiTheme="minorBidi" w:cstheme="minorBidi"/>
        </w:rPr>
        <w:t xml:space="preserve"> receives any Insurance Payment (whether or not it has given directions under C</w:t>
      </w:r>
      <w:r w:rsidRPr="001F215B">
        <w:rPr>
          <w:rStyle w:val="CrossReference"/>
          <w:rFonts w:asciiTheme="minorBidi" w:hAnsiTheme="minorBidi" w:cstheme="minorBidi"/>
          <w:b w:val="0"/>
        </w:rPr>
        <w:t>lause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_Ref314642447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5.2.1</w:t>
      </w:r>
      <w:r w:rsidRPr="001F215B">
        <w:rPr>
          <w:rStyle w:val="CrossReference"/>
          <w:rFonts w:asciiTheme="minorBidi" w:hAnsiTheme="minorBidi" w:cstheme="minorBidi"/>
          <w:b w:val="0"/>
        </w:rPr>
        <w:fldChar w:fldCharType="end"/>
      </w:r>
      <w:r w:rsidRPr="001F215B">
        <w:rPr>
          <w:rFonts w:asciiTheme="minorBidi" w:hAnsiTheme="minorBidi" w:cstheme="minorBidi"/>
        </w:rPr>
        <w:t xml:space="preserve">), it shall immediately pay the relevant amount to the </w:t>
      </w:r>
      <w:r>
        <w:rPr>
          <w:rFonts w:asciiTheme="minorBidi" w:hAnsiTheme="minorBidi" w:cstheme="minorBidi"/>
        </w:rPr>
        <w:t>Bank</w:t>
      </w:r>
      <w:r w:rsidRPr="001F215B">
        <w:rPr>
          <w:rFonts w:asciiTheme="minorBidi" w:hAnsiTheme="minorBidi" w:cstheme="minorBidi"/>
        </w:rPr>
        <w:t xml:space="preserve"> for application in accordance with the </w:t>
      </w:r>
      <w:r>
        <w:rPr>
          <w:rFonts w:asciiTheme="minorBidi" w:hAnsiTheme="minorBidi" w:cstheme="minorBidi"/>
        </w:rPr>
        <w:t>Bank</w:t>
      </w:r>
      <w:r w:rsidRPr="001F215B">
        <w:rPr>
          <w:rFonts w:asciiTheme="minorBidi" w:hAnsiTheme="minorBidi" w:cstheme="minorBidi"/>
        </w:rPr>
        <w:t xml:space="preserve">’s Financing Documents or otherwise as the </w:t>
      </w:r>
      <w:r>
        <w:rPr>
          <w:rFonts w:asciiTheme="minorBidi" w:hAnsiTheme="minorBidi" w:cstheme="minorBidi"/>
        </w:rPr>
        <w:t>Bank</w:t>
      </w:r>
      <w:r w:rsidRPr="001F215B">
        <w:rPr>
          <w:rFonts w:asciiTheme="minorBidi" w:hAnsiTheme="minorBidi" w:cstheme="minorBidi"/>
        </w:rPr>
        <w:t xml:space="preserve"> directs.  Until it makes payment, the </w:t>
      </w:r>
      <w:r w:rsidR="00827DF5">
        <w:rPr>
          <w:rFonts w:asciiTheme="minorBidi" w:hAnsiTheme="minorBidi" w:cstheme="minorBidi"/>
        </w:rPr>
        <w:t>Second Creditor</w:t>
      </w:r>
      <w:r w:rsidRPr="001F215B">
        <w:rPr>
          <w:rFonts w:asciiTheme="minorBidi" w:hAnsiTheme="minorBidi" w:cstheme="minorBidi"/>
        </w:rPr>
        <w:t xml:space="preserve"> shall hold the relevant amount on trust for the </w:t>
      </w:r>
      <w:r>
        <w:rPr>
          <w:rFonts w:asciiTheme="minorBidi" w:hAnsiTheme="minorBidi" w:cstheme="minorBidi"/>
        </w:rPr>
        <w:t>Bank</w:t>
      </w:r>
      <w:r w:rsidRPr="001F215B">
        <w:rPr>
          <w:rFonts w:asciiTheme="minorBidi" w:hAnsiTheme="minorBidi" w:cstheme="minorBidi"/>
        </w:rPr>
        <w:t>.</w:t>
      </w:r>
    </w:p>
    <w:p w14:paraId="1CA5C9E4" w14:textId="77777777" w:rsidR="00C6012F" w:rsidRPr="001F215B" w:rsidRDefault="00C6012F" w:rsidP="00FA18E5">
      <w:pPr>
        <w:pStyle w:val="Level1"/>
        <w:keepNext/>
        <w:rPr>
          <w:rFonts w:asciiTheme="minorBidi" w:hAnsiTheme="minorBidi" w:cstheme="minorBidi"/>
        </w:rPr>
      </w:pPr>
      <w:r w:rsidRPr="001F215B">
        <w:rPr>
          <w:rStyle w:val="Level1asHeadingtext"/>
          <w:rFonts w:asciiTheme="minorBidi" w:hAnsiTheme="minorBidi" w:cstheme="minorBidi"/>
        </w:rPr>
        <w:t>OTHER DOCUMENTS AND INFORMATION</w:t>
      </w:r>
      <w:bookmarkStart w:id="45" w:name="_NN2347"/>
      <w:bookmarkStart w:id="46" w:name="_NN2336"/>
      <w:bookmarkEnd w:id="45"/>
      <w:bookmarkEnd w:id="46"/>
      <w:r w:rsidRPr="001F215B">
        <w:rPr>
          <w:rFonts w:asciiTheme="minorBidi" w:hAnsiTheme="minorBidi" w:cstheme="minorBidi"/>
        </w:rPr>
        <w:fldChar w:fldCharType="begin"/>
      </w:r>
      <w:r w:rsidRPr="001F215B">
        <w:rPr>
          <w:rFonts w:asciiTheme="minorBidi" w:hAnsiTheme="minorBidi" w:cstheme="minorBidi"/>
        </w:rPr>
        <w:instrText xml:space="preserve"> TC "</w:instrText>
      </w:r>
      <w:bookmarkStart w:id="47" w:name="_Toc239574976"/>
      <w:r w:rsidRPr="001F215B">
        <w:rPr>
          <w:rFonts w:asciiTheme="minorBidi" w:hAnsiTheme="minorBidi" w:cstheme="minorBidi"/>
        </w:rPr>
        <w:fldChar w:fldCharType="begin"/>
      </w:r>
      <w:r w:rsidRPr="001F215B">
        <w:rPr>
          <w:rFonts w:asciiTheme="minorBidi" w:hAnsiTheme="minorBidi" w:cstheme="minorBidi"/>
        </w:rPr>
        <w:instrText xml:space="preserve"> REF _NN2347\r \h  \* MERGEFORMAT </w:instrText>
      </w:r>
      <w:r w:rsidRPr="001F215B">
        <w:rPr>
          <w:rFonts w:asciiTheme="minorBidi" w:hAnsiTheme="minorBidi" w:cstheme="minorBidi"/>
        </w:rPr>
      </w:r>
      <w:r w:rsidRPr="001F215B">
        <w:rPr>
          <w:rFonts w:asciiTheme="minorBidi" w:hAnsiTheme="minorBidi" w:cstheme="minorBidi"/>
        </w:rPr>
        <w:fldChar w:fldCharType="separate"/>
      </w:r>
      <w:bookmarkStart w:id="48" w:name="_Toc27051757"/>
      <w:r w:rsidR="00992C94">
        <w:rPr>
          <w:rFonts w:asciiTheme="minorBidi" w:hAnsiTheme="minorBidi" w:cstheme="minorBidi"/>
          <w:cs/>
        </w:rPr>
        <w:instrText>‎</w:instrText>
      </w:r>
      <w:r w:rsidR="00992C94">
        <w:rPr>
          <w:rFonts w:asciiTheme="minorBidi" w:hAnsiTheme="minorBidi" w:cstheme="minorBidi"/>
        </w:rPr>
        <w:instrText>6</w:instrText>
      </w:r>
      <w:r w:rsidRPr="001F215B">
        <w:rPr>
          <w:rFonts w:asciiTheme="minorBidi" w:hAnsiTheme="minorBidi" w:cstheme="minorBidi"/>
        </w:rPr>
        <w:fldChar w:fldCharType="end"/>
      </w:r>
      <w:r w:rsidRPr="001F215B">
        <w:rPr>
          <w:rFonts w:asciiTheme="minorBidi" w:hAnsiTheme="minorBidi" w:cstheme="minorBidi"/>
        </w:rPr>
        <w:tab/>
        <w:instrText>OTHER DOCUMENTS AND INFORMATION</w:instrText>
      </w:r>
      <w:bookmarkEnd w:id="47"/>
      <w:bookmarkEnd w:id="48"/>
      <w:r w:rsidRPr="001F215B">
        <w:rPr>
          <w:rFonts w:asciiTheme="minorBidi" w:hAnsiTheme="minorBidi" w:cstheme="minorBidi"/>
        </w:rPr>
        <w:instrText xml:space="preserve">" \l 1 </w:instrText>
      </w:r>
      <w:r w:rsidRPr="001F215B">
        <w:rPr>
          <w:rFonts w:asciiTheme="minorBidi" w:hAnsiTheme="minorBidi" w:cstheme="minorBidi"/>
        </w:rPr>
        <w:fldChar w:fldCharType="end"/>
      </w:r>
    </w:p>
    <w:p w14:paraId="1F3EE195"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Whole agreement</w:t>
      </w:r>
    </w:p>
    <w:p w14:paraId="4A60DBFB"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The </w:t>
      </w:r>
      <w:r w:rsidR="00780528">
        <w:rPr>
          <w:rFonts w:asciiTheme="minorBidi" w:hAnsiTheme="minorBidi" w:cstheme="minorBidi"/>
        </w:rPr>
        <w:t>Borrower</w:t>
      </w:r>
      <w:r w:rsidRPr="001F215B">
        <w:rPr>
          <w:rFonts w:asciiTheme="minorBidi" w:hAnsiTheme="minorBidi" w:cstheme="minorBidi"/>
        </w:rPr>
        <w:t xml:space="preserve"> and the </w:t>
      </w:r>
      <w:r w:rsidR="00827DF5">
        <w:rPr>
          <w:rFonts w:asciiTheme="minorBidi" w:hAnsiTheme="minorBidi" w:cstheme="minorBidi"/>
        </w:rPr>
        <w:t>Second Creditor</w:t>
      </w:r>
      <w:r w:rsidRPr="001F215B">
        <w:rPr>
          <w:rFonts w:asciiTheme="minorBidi" w:hAnsiTheme="minorBidi" w:cstheme="minorBidi"/>
        </w:rPr>
        <w:t xml:space="preserve"> represent and warrant that the </w:t>
      </w:r>
      <w:r w:rsidR="00827DF5">
        <w:rPr>
          <w:rFonts w:asciiTheme="minorBidi" w:hAnsiTheme="minorBidi" w:cstheme="minorBidi"/>
        </w:rPr>
        <w:t>Second Creditor</w:t>
      </w:r>
      <w:r w:rsidRPr="001F215B">
        <w:rPr>
          <w:rFonts w:asciiTheme="minorBidi" w:hAnsiTheme="minorBidi" w:cstheme="minorBidi"/>
        </w:rPr>
        <w:t xml:space="preserve">’s Financing Documents contain the whole agreement regarding the </w:t>
      </w:r>
      <w:r w:rsidR="00827DF5">
        <w:rPr>
          <w:rFonts w:asciiTheme="minorBidi" w:hAnsiTheme="minorBidi" w:cstheme="minorBidi"/>
        </w:rPr>
        <w:t>Second Creditor</w:t>
      </w:r>
      <w:r w:rsidRPr="001F215B">
        <w:rPr>
          <w:rFonts w:asciiTheme="minorBidi" w:hAnsiTheme="minorBidi" w:cstheme="minorBidi"/>
        </w:rPr>
        <w:t xml:space="preserve">’s Debts and the </w:t>
      </w:r>
      <w:r w:rsidR="00827DF5">
        <w:rPr>
          <w:rFonts w:asciiTheme="minorBidi" w:hAnsiTheme="minorBidi" w:cstheme="minorBidi"/>
        </w:rPr>
        <w:t>Second Creditor</w:t>
      </w:r>
      <w:r w:rsidRPr="001F215B">
        <w:rPr>
          <w:rFonts w:asciiTheme="minorBidi" w:hAnsiTheme="minorBidi" w:cstheme="minorBidi"/>
        </w:rPr>
        <w:t xml:space="preserve">’s Security as at the date of this deed and there are no other agreements or provisions (whether oral or in writing) amending, varying, supplementing, superseding or otherwise applicable to the </w:t>
      </w:r>
      <w:r w:rsidR="00827DF5">
        <w:rPr>
          <w:rFonts w:asciiTheme="minorBidi" w:hAnsiTheme="minorBidi" w:cstheme="minorBidi"/>
        </w:rPr>
        <w:t>Second Creditor</w:t>
      </w:r>
      <w:r w:rsidRPr="001F215B">
        <w:rPr>
          <w:rFonts w:asciiTheme="minorBidi" w:hAnsiTheme="minorBidi" w:cstheme="minorBidi"/>
        </w:rPr>
        <w:t>’s Financing Documents.</w:t>
      </w:r>
    </w:p>
    <w:p w14:paraId="00E417A3" w14:textId="77777777" w:rsidR="00C6012F" w:rsidRPr="001F215B" w:rsidRDefault="00C6012F" w:rsidP="00FA18E5">
      <w:pPr>
        <w:pStyle w:val="Level2"/>
        <w:keepNext/>
        <w:rPr>
          <w:rFonts w:asciiTheme="minorBidi" w:hAnsiTheme="minorBidi" w:cstheme="minorBidi"/>
        </w:rPr>
      </w:pPr>
      <w:bookmarkStart w:id="49" w:name="_Ref314641287"/>
      <w:r w:rsidRPr="001F215B">
        <w:rPr>
          <w:rFonts w:asciiTheme="minorBidi" w:hAnsiTheme="minorBidi" w:cstheme="minorBidi"/>
          <w:b/>
        </w:rPr>
        <w:t>Conflicting undertakings</w:t>
      </w:r>
      <w:bookmarkEnd w:id="49"/>
    </w:p>
    <w:p w14:paraId="496B6776"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The </w:t>
      </w:r>
      <w:r w:rsidR="00827DF5">
        <w:rPr>
          <w:rFonts w:asciiTheme="minorBidi" w:hAnsiTheme="minorBidi" w:cstheme="minorBidi"/>
        </w:rPr>
        <w:t>Creditor</w:t>
      </w:r>
      <w:r w:rsidRPr="001F215B">
        <w:rPr>
          <w:rFonts w:asciiTheme="minorBidi" w:hAnsiTheme="minorBidi" w:cstheme="minorBidi"/>
        </w:rPr>
        <w:t xml:space="preserve">s agree that if, at any time on or before the Discharge Date, the </w:t>
      </w:r>
      <w:r w:rsidR="00780528">
        <w:rPr>
          <w:rFonts w:asciiTheme="minorBidi" w:hAnsiTheme="minorBidi" w:cstheme="minorBidi"/>
        </w:rPr>
        <w:t>Borrower</w:t>
      </w:r>
      <w:r w:rsidRPr="001F215B">
        <w:rPr>
          <w:rFonts w:asciiTheme="minorBidi" w:hAnsiTheme="minorBidi" w:cstheme="minorBidi"/>
        </w:rPr>
        <w:t xml:space="preserve"> has undertaken separately to each Creditor (a) to pay book debts or other debts only into a particular account or otherwise to deal with such debts in a particular way or (b) to deposit with each of them or to deliver to each of them any particular Title Document, then, in each case, so long as the </w:t>
      </w:r>
      <w:r w:rsidR="00780528">
        <w:rPr>
          <w:rFonts w:asciiTheme="minorBidi" w:hAnsiTheme="minorBidi" w:cstheme="minorBidi"/>
        </w:rPr>
        <w:t>Borrower</w:t>
      </w:r>
      <w:r w:rsidRPr="001F215B">
        <w:rPr>
          <w:rFonts w:asciiTheme="minorBidi" w:hAnsiTheme="minorBidi" w:cstheme="minorBidi"/>
        </w:rPr>
        <w:t xml:space="preserve"> complies with the terms of the relevant undertaking given to the </w:t>
      </w:r>
      <w:r>
        <w:rPr>
          <w:rFonts w:asciiTheme="minorBidi" w:hAnsiTheme="minorBidi" w:cstheme="minorBidi"/>
        </w:rPr>
        <w:t>Bank</w:t>
      </w:r>
      <w:r w:rsidRPr="001F215B">
        <w:rPr>
          <w:rFonts w:asciiTheme="minorBidi" w:hAnsiTheme="minorBidi" w:cstheme="minorBidi"/>
        </w:rPr>
        <w:t xml:space="preserve">, the </w:t>
      </w:r>
      <w:r w:rsidR="00827DF5">
        <w:rPr>
          <w:rFonts w:asciiTheme="minorBidi" w:hAnsiTheme="minorBidi" w:cstheme="minorBidi"/>
        </w:rPr>
        <w:t>Second Creditor</w:t>
      </w:r>
      <w:r w:rsidRPr="001F215B">
        <w:rPr>
          <w:rFonts w:asciiTheme="minorBidi" w:hAnsiTheme="minorBidi" w:cstheme="minorBidi"/>
        </w:rPr>
        <w:t xml:space="preserve"> will waive any breach of the relevant undertaking given to it.</w:t>
      </w:r>
    </w:p>
    <w:p w14:paraId="386CE9E4"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Conflict with this deed</w:t>
      </w:r>
    </w:p>
    <w:p w14:paraId="4555B4D5"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If there is any inconsistency between (a) any term of this deed and (b) any term of any </w:t>
      </w:r>
      <w:r>
        <w:rPr>
          <w:rFonts w:asciiTheme="minorBidi" w:hAnsiTheme="minorBidi" w:cstheme="minorBidi"/>
        </w:rPr>
        <w:t>Bank</w:t>
      </w:r>
      <w:r w:rsidRPr="001F215B">
        <w:rPr>
          <w:rFonts w:asciiTheme="minorBidi" w:hAnsiTheme="minorBidi" w:cstheme="minorBidi"/>
        </w:rPr>
        <w:t xml:space="preserve">’s Financing Document or any term of any </w:t>
      </w:r>
      <w:r w:rsidR="00BA7200">
        <w:rPr>
          <w:rFonts w:asciiTheme="minorBidi" w:hAnsiTheme="minorBidi" w:cstheme="minorBidi"/>
        </w:rPr>
        <w:t xml:space="preserve">Second </w:t>
      </w:r>
      <w:r>
        <w:rPr>
          <w:rFonts w:asciiTheme="minorBidi" w:hAnsiTheme="minorBidi" w:cstheme="minorBidi"/>
        </w:rPr>
        <w:t>Creditor</w:t>
      </w:r>
      <w:r w:rsidRPr="001F215B">
        <w:rPr>
          <w:rFonts w:asciiTheme="minorBidi" w:hAnsiTheme="minorBidi" w:cstheme="minorBidi"/>
        </w:rPr>
        <w:t>’s Financing Document, the term of this deed applies.</w:t>
      </w:r>
    </w:p>
    <w:p w14:paraId="04072387"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Other priority arrangements</w:t>
      </w:r>
    </w:p>
    <w:p w14:paraId="20EAA4D9"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This deed supersedes each other agreement, deed or arrangement between the Creditors regarding any matter of the type for which this deed provides and each such agreement, deed or arrangement has no further effect.</w:t>
      </w:r>
    </w:p>
    <w:p w14:paraId="64C2D226"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Amendments</w:t>
      </w:r>
    </w:p>
    <w:p w14:paraId="2104FA49"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The </w:t>
      </w:r>
      <w:r w:rsidR="00780528">
        <w:rPr>
          <w:rFonts w:asciiTheme="minorBidi" w:hAnsiTheme="minorBidi" w:cstheme="minorBidi"/>
        </w:rPr>
        <w:t>Borrower</w:t>
      </w:r>
      <w:r w:rsidRPr="001F215B">
        <w:rPr>
          <w:rFonts w:asciiTheme="minorBidi" w:hAnsiTheme="minorBidi" w:cstheme="minorBidi"/>
        </w:rPr>
        <w:t xml:space="preserve"> and the </w:t>
      </w:r>
      <w:r w:rsidR="00827DF5">
        <w:rPr>
          <w:rFonts w:asciiTheme="minorBidi" w:hAnsiTheme="minorBidi" w:cstheme="minorBidi"/>
        </w:rPr>
        <w:t>Second Creditor</w:t>
      </w:r>
      <w:r w:rsidRPr="001F215B">
        <w:rPr>
          <w:rFonts w:asciiTheme="minorBidi" w:hAnsiTheme="minorBidi" w:cstheme="minorBidi"/>
        </w:rPr>
        <w:t xml:space="preserve"> shall not, at any time, amend, supplement or otherwise alter the effect of any </w:t>
      </w:r>
      <w:r w:rsidR="00827DF5">
        <w:rPr>
          <w:rFonts w:asciiTheme="minorBidi" w:hAnsiTheme="minorBidi" w:cstheme="minorBidi"/>
        </w:rPr>
        <w:t>Second Creditor</w:t>
      </w:r>
      <w:r w:rsidRPr="001F215B">
        <w:rPr>
          <w:rFonts w:asciiTheme="minorBidi" w:hAnsiTheme="minorBidi" w:cstheme="minorBidi"/>
        </w:rPr>
        <w:t xml:space="preserve">’s Financing Document, except (a) in order to correct an obvious error or to effect a minor or administrative amendment, (b) with the prior written consent of the </w:t>
      </w:r>
      <w:r>
        <w:rPr>
          <w:rFonts w:asciiTheme="minorBidi" w:hAnsiTheme="minorBidi" w:cstheme="minorBidi"/>
        </w:rPr>
        <w:t>Bank</w:t>
      </w:r>
      <w:r w:rsidRPr="001F215B">
        <w:rPr>
          <w:rFonts w:asciiTheme="minorBidi" w:hAnsiTheme="minorBidi" w:cstheme="minorBidi"/>
        </w:rPr>
        <w:t xml:space="preserve"> or (</w:t>
      </w:r>
      <w:r w:rsidR="00A92914">
        <w:rPr>
          <w:rFonts w:asciiTheme="minorBidi" w:hAnsiTheme="minorBidi" w:cstheme="minorBidi"/>
        </w:rPr>
        <w:t>c</w:t>
      </w:r>
      <w:r w:rsidRPr="001F215B">
        <w:rPr>
          <w:rFonts w:asciiTheme="minorBidi" w:hAnsiTheme="minorBidi" w:cstheme="minorBidi"/>
        </w:rPr>
        <w:t>) after the Discharge Date.</w:t>
      </w:r>
    </w:p>
    <w:p w14:paraId="57028D5F"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lastRenderedPageBreak/>
        <w:t>Authority to disclose information</w:t>
      </w:r>
    </w:p>
    <w:p w14:paraId="17F660F6"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The </w:t>
      </w:r>
      <w:r w:rsidR="00780528">
        <w:rPr>
          <w:rFonts w:asciiTheme="minorBidi" w:hAnsiTheme="minorBidi" w:cstheme="minorBidi"/>
        </w:rPr>
        <w:t>Borrower</w:t>
      </w:r>
      <w:r w:rsidRPr="001F215B">
        <w:rPr>
          <w:rFonts w:asciiTheme="minorBidi" w:hAnsiTheme="minorBidi" w:cstheme="minorBidi"/>
        </w:rPr>
        <w:t xml:space="preserve"> irrevocably and unconditionally authorises </w:t>
      </w:r>
      <w:r w:rsidR="00BA7200">
        <w:rPr>
          <w:rFonts w:asciiTheme="minorBidi" w:hAnsiTheme="minorBidi" w:cstheme="minorBidi"/>
        </w:rPr>
        <w:t>the Second</w:t>
      </w:r>
      <w:r w:rsidRPr="001F215B">
        <w:rPr>
          <w:rFonts w:asciiTheme="minorBidi" w:hAnsiTheme="minorBidi" w:cstheme="minorBidi"/>
        </w:rPr>
        <w:t xml:space="preserve"> Creditor to disclose to the </w:t>
      </w:r>
      <w:r w:rsidR="00BA7200">
        <w:rPr>
          <w:rFonts w:asciiTheme="minorBidi" w:hAnsiTheme="minorBidi" w:cstheme="minorBidi"/>
        </w:rPr>
        <w:t>Bank</w:t>
      </w:r>
      <w:r w:rsidRPr="001F215B">
        <w:rPr>
          <w:rFonts w:asciiTheme="minorBidi" w:hAnsiTheme="minorBidi" w:cstheme="minorBidi"/>
        </w:rPr>
        <w:t xml:space="preserve"> any information about the </w:t>
      </w:r>
      <w:r w:rsidR="00780528">
        <w:rPr>
          <w:rFonts w:asciiTheme="minorBidi" w:hAnsiTheme="minorBidi" w:cstheme="minorBidi"/>
        </w:rPr>
        <w:t>Borrower</w:t>
      </w:r>
      <w:r w:rsidRPr="001F215B">
        <w:rPr>
          <w:rFonts w:asciiTheme="minorBidi" w:hAnsiTheme="minorBidi" w:cstheme="minorBidi"/>
        </w:rPr>
        <w:t>, the</w:t>
      </w:r>
      <w:r w:rsidR="00BA7200">
        <w:rPr>
          <w:rFonts w:asciiTheme="minorBidi" w:hAnsiTheme="minorBidi" w:cstheme="minorBidi"/>
        </w:rPr>
        <w:t xml:space="preserve"> Second Creditor’s</w:t>
      </w:r>
      <w:r w:rsidRPr="001F215B">
        <w:rPr>
          <w:rFonts w:asciiTheme="minorBidi" w:hAnsiTheme="minorBidi" w:cstheme="minorBidi"/>
        </w:rPr>
        <w:t xml:space="preserve"> Debts and the </w:t>
      </w:r>
      <w:r w:rsidR="00BA7200">
        <w:rPr>
          <w:rFonts w:asciiTheme="minorBidi" w:hAnsiTheme="minorBidi" w:cstheme="minorBidi"/>
        </w:rPr>
        <w:t xml:space="preserve">Second Creditor’s </w:t>
      </w:r>
      <w:r w:rsidRPr="001F215B">
        <w:rPr>
          <w:rFonts w:asciiTheme="minorBidi" w:hAnsiTheme="minorBidi" w:cstheme="minorBidi"/>
        </w:rPr>
        <w:t>Security.</w:t>
      </w:r>
    </w:p>
    <w:p w14:paraId="61F282F9"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Notifications</w:t>
      </w:r>
    </w:p>
    <w:p w14:paraId="2F9780D8" w14:textId="77777777" w:rsidR="00C6012F" w:rsidRPr="001F215B" w:rsidRDefault="00C6012F" w:rsidP="00BA7200">
      <w:pPr>
        <w:pStyle w:val="Level3"/>
        <w:numPr>
          <w:ilvl w:val="0"/>
          <w:numId w:val="0"/>
        </w:numPr>
        <w:ind w:left="851"/>
        <w:rPr>
          <w:rFonts w:asciiTheme="minorBidi" w:hAnsiTheme="minorBidi" w:cstheme="minorBidi"/>
        </w:rPr>
      </w:pPr>
      <w:r w:rsidRPr="001F215B">
        <w:rPr>
          <w:rFonts w:asciiTheme="minorBidi" w:hAnsiTheme="minorBidi" w:cstheme="minorBidi"/>
        </w:rPr>
        <w:t xml:space="preserve">The </w:t>
      </w:r>
      <w:r w:rsidR="00827DF5">
        <w:rPr>
          <w:rFonts w:asciiTheme="minorBidi" w:hAnsiTheme="minorBidi" w:cstheme="minorBidi"/>
        </w:rPr>
        <w:t>Second Creditor</w:t>
      </w:r>
      <w:r w:rsidRPr="001F215B">
        <w:rPr>
          <w:rFonts w:asciiTheme="minorBidi" w:hAnsiTheme="minorBidi" w:cstheme="minorBidi"/>
        </w:rPr>
        <w:t xml:space="preserve"> shall, if requested to do so at any time, notify the </w:t>
      </w:r>
      <w:r>
        <w:rPr>
          <w:rFonts w:asciiTheme="minorBidi" w:hAnsiTheme="minorBidi" w:cstheme="minorBidi"/>
        </w:rPr>
        <w:t>Bank</w:t>
      </w:r>
      <w:r w:rsidRPr="001F215B">
        <w:rPr>
          <w:rFonts w:asciiTheme="minorBidi" w:hAnsiTheme="minorBidi" w:cstheme="minorBidi"/>
        </w:rPr>
        <w:t xml:space="preserve"> in writing of the amount of the </w:t>
      </w:r>
      <w:r w:rsidR="00827DF5">
        <w:rPr>
          <w:rFonts w:asciiTheme="minorBidi" w:hAnsiTheme="minorBidi" w:cstheme="minorBidi"/>
        </w:rPr>
        <w:t>Second Creditor</w:t>
      </w:r>
      <w:r w:rsidRPr="001F215B">
        <w:rPr>
          <w:rFonts w:asciiTheme="minorBidi" w:hAnsiTheme="minorBidi" w:cstheme="minorBidi"/>
        </w:rPr>
        <w:t>’s Debts at that time</w:t>
      </w:r>
      <w:r w:rsidR="00A92914">
        <w:rPr>
          <w:rFonts w:asciiTheme="minorBidi" w:hAnsiTheme="minorBidi" w:cstheme="minorBidi"/>
        </w:rPr>
        <w:t>.</w:t>
      </w:r>
    </w:p>
    <w:p w14:paraId="6236B802" w14:textId="77777777" w:rsidR="00C6012F" w:rsidRPr="001F215B" w:rsidRDefault="00C6012F" w:rsidP="00FA18E5">
      <w:pPr>
        <w:pStyle w:val="Level1"/>
        <w:keepNext/>
        <w:rPr>
          <w:rFonts w:asciiTheme="minorBidi" w:hAnsiTheme="minorBidi" w:cstheme="minorBidi"/>
        </w:rPr>
      </w:pPr>
      <w:r w:rsidRPr="001F215B">
        <w:rPr>
          <w:rStyle w:val="Level1asHeadingtext"/>
          <w:rFonts w:asciiTheme="minorBidi" w:hAnsiTheme="minorBidi" w:cstheme="minorBidi"/>
        </w:rPr>
        <w:t>ADDITIONAL OBLIGATIONS AND RESTRICTIONS</w:t>
      </w:r>
      <w:bookmarkStart w:id="50" w:name="_NN2348"/>
      <w:bookmarkStart w:id="51" w:name="_NN2337"/>
      <w:bookmarkEnd w:id="50"/>
      <w:bookmarkEnd w:id="51"/>
      <w:r w:rsidRPr="001F215B">
        <w:rPr>
          <w:rFonts w:asciiTheme="minorBidi" w:hAnsiTheme="minorBidi" w:cstheme="minorBidi"/>
        </w:rPr>
        <w:fldChar w:fldCharType="begin"/>
      </w:r>
      <w:r w:rsidRPr="001F215B">
        <w:rPr>
          <w:rFonts w:asciiTheme="minorBidi" w:hAnsiTheme="minorBidi" w:cstheme="minorBidi"/>
        </w:rPr>
        <w:instrText xml:space="preserve"> TC "</w:instrText>
      </w:r>
      <w:bookmarkStart w:id="52" w:name="_Toc239574977"/>
      <w:r w:rsidRPr="001F215B">
        <w:rPr>
          <w:rFonts w:asciiTheme="minorBidi" w:hAnsiTheme="minorBidi" w:cstheme="minorBidi"/>
        </w:rPr>
        <w:fldChar w:fldCharType="begin"/>
      </w:r>
      <w:r w:rsidRPr="001F215B">
        <w:rPr>
          <w:rFonts w:asciiTheme="minorBidi" w:hAnsiTheme="minorBidi" w:cstheme="minorBidi"/>
        </w:rPr>
        <w:instrText xml:space="preserve"> REF _NN2348\r \h  \* MERGEFORMAT </w:instrText>
      </w:r>
      <w:r w:rsidRPr="001F215B">
        <w:rPr>
          <w:rFonts w:asciiTheme="minorBidi" w:hAnsiTheme="minorBidi" w:cstheme="minorBidi"/>
        </w:rPr>
      </w:r>
      <w:r w:rsidRPr="001F215B">
        <w:rPr>
          <w:rFonts w:asciiTheme="minorBidi" w:hAnsiTheme="minorBidi" w:cstheme="minorBidi"/>
        </w:rPr>
        <w:fldChar w:fldCharType="separate"/>
      </w:r>
      <w:bookmarkStart w:id="53" w:name="_Toc27051758"/>
      <w:r w:rsidR="00992C94">
        <w:rPr>
          <w:rFonts w:asciiTheme="minorBidi" w:hAnsiTheme="minorBidi" w:cstheme="minorBidi"/>
          <w:cs/>
        </w:rPr>
        <w:instrText>‎</w:instrText>
      </w:r>
      <w:r w:rsidR="00992C94">
        <w:rPr>
          <w:rFonts w:asciiTheme="minorBidi" w:hAnsiTheme="minorBidi" w:cstheme="minorBidi"/>
        </w:rPr>
        <w:instrText>7</w:instrText>
      </w:r>
      <w:r w:rsidRPr="001F215B">
        <w:rPr>
          <w:rFonts w:asciiTheme="minorBidi" w:hAnsiTheme="minorBidi" w:cstheme="minorBidi"/>
        </w:rPr>
        <w:fldChar w:fldCharType="end"/>
      </w:r>
      <w:r w:rsidRPr="001F215B">
        <w:rPr>
          <w:rFonts w:asciiTheme="minorBidi" w:hAnsiTheme="minorBidi" w:cstheme="minorBidi"/>
        </w:rPr>
        <w:tab/>
        <w:instrText>ADDITIONAL OBLIGATIONS AND RESTRICTIONS</w:instrText>
      </w:r>
      <w:bookmarkEnd w:id="52"/>
      <w:bookmarkEnd w:id="53"/>
      <w:r w:rsidRPr="001F215B">
        <w:rPr>
          <w:rFonts w:asciiTheme="minorBidi" w:hAnsiTheme="minorBidi" w:cstheme="minorBidi"/>
        </w:rPr>
        <w:instrText xml:space="preserve">" \l 1 </w:instrText>
      </w:r>
      <w:r w:rsidRPr="001F215B">
        <w:rPr>
          <w:rFonts w:asciiTheme="minorBidi" w:hAnsiTheme="minorBidi" w:cstheme="minorBidi"/>
        </w:rPr>
        <w:fldChar w:fldCharType="end"/>
      </w:r>
    </w:p>
    <w:p w14:paraId="683E00E3" w14:textId="77777777" w:rsidR="00C6012F" w:rsidRPr="001F215B" w:rsidRDefault="00C6012F" w:rsidP="00FA18E5">
      <w:pPr>
        <w:pStyle w:val="Level2"/>
        <w:keepNext/>
        <w:rPr>
          <w:rFonts w:asciiTheme="minorBidi" w:hAnsiTheme="minorBidi" w:cstheme="minorBidi"/>
        </w:rPr>
      </w:pPr>
      <w:bookmarkStart w:id="54" w:name="_Ref314645606"/>
      <w:r w:rsidRPr="001F215B">
        <w:rPr>
          <w:rFonts w:asciiTheme="minorBidi" w:hAnsiTheme="minorBidi" w:cstheme="minorBidi"/>
          <w:b/>
        </w:rPr>
        <w:t>Undertakings</w:t>
      </w:r>
      <w:bookmarkEnd w:id="54"/>
    </w:p>
    <w:p w14:paraId="2DB4EE57"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The </w:t>
      </w:r>
      <w:r w:rsidR="00780528">
        <w:rPr>
          <w:rFonts w:asciiTheme="minorBidi" w:hAnsiTheme="minorBidi" w:cstheme="minorBidi"/>
        </w:rPr>
        <w:t>Borrower</w:t>
      </w:r>
      <w:r w:rsidRPr="001F215B">
        <w:rPr>
          <w:rFonts w:asciiTheme="minorBidi" w:hAnsiTheme="minorBidi" w:cstheme="minorBidi"/>
        </w:rPr>
        <w:t xml:space="preserve"> undertakes that, at any time on or before the Discharge Date, it will not (a) provide to any person (or permit to subsist) any security in respect of any </w:t>
      </w:r>
      <w:r>
        <w:rPr>
          <w:rFonts w:asciiTheme="minorBidi" w:hAnsiTheme="minorBidi" w:cstheme="minorBidi"/>
        </w:rPr>
        <w:t>Creditor</w:t>
      </w:r>
      <w:r w:rsidRPr="001F215B">
        <w:rPr>
          <w:rFonts w:asciiTheme="minorBidi" w:hAnsiTheme="minorBidi" w:cstheme="minorBidi"/>
        </w:rPr>
        <w:t xml:space="preserve">’s Debt, except under the </w:t>
      </w:r>
      <w:r w:rsidR="00827DF5">
        <w:rPr>
          <w:rFonts w:asciiTheme="minorBidi" w:hAnsiTheme="minorBidi" w:cstheme="minorBidi"/>
        </w:rPr>
        <w:t>Second Creditor</w:t>
      </w:r>
      <w:r w:rsidRPr="001F215B">
        <w:rPr>
          <w:rFonts w:asciiTheme="minorBidi" w:hAnsiTheme="minorBidi" w:cstheme="minorBidi"/>
        </w:rPr>
        <w:t xml:space="preserve">’s Debenture or with the </w:t>
      </w:r>
      <w:r>
        <w:rPr>
          <w:rFonts w:asciiTheme="minorBidi" w:hAnsiTheme="minorBidi" w:cstheme="minorBidi"/>
        </w:rPr>
        <w:t>Bank</w:t>
      </w:r>
      <w:r w:rsidRPr="001F215B">
        <w:rPr>
          <w:rFonts w:asciiTheme="minorBidi" w:hAnsiTheme="minorBidi" w:cstheme="minorBidi"/>
        </w:rPr>
        <w:t>’s prior written consent or (b) do anything (or omit to do something) if that might affect any right or obligation of either Creditor under this deed.</w:t>
      </w:r>
    </w:p>
    <w:p w14:paraId="11284C56"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The </w:t>
      </w:r>
      <w:r w:rsidR="00827DF5">
        <w:rPr>
          <w:rFonts w:asciiTheme="minorBidi" w:hAnsiTheme="minorBidi" w:cstheme="minorBidi"/>
        </w:rPr>
        <w:t>Second Creditor</w:t>
      </w:r>
      <w:r w:rsidRPr="001F215B">
        <w:rPr>
          <w:rFonts w:asciiTheme="minorBidi" w:hAnsiTheme="minorBidi" w:cstheme="minorBidi"/>
        </w:rPr>
        <w:t xml:space="preserve"> undertakes that, at any time on or before the Discharge Date, it will not (a) take or receive from any person (or permit to subsist) any security in respect of any </w:t>
      </w:r>
      <w:r w:rsidR="00A92914">
        <w:rPr>
          <w:rFonts w:asciiTheme="minorBidi" w:hAnsiTheme="minorBidi" w:cstheme="minorBidi"/>
        </w:rPr>
        <w:t xml:space="preserve">Second </w:t>
      </w:r>
      <w:r>
        <w:rPr>
          <w:rFonts w:asciiTheme="minorBidi" w:hAnsiTheme="minorBidi" w:cstheme="minorBidi"/>
        </w:rPr>
        <w:t>Creditor</w:t>
      </w:r>
      <w:r w:rsidRPr="001F215B">
        <w:rPr>
          <w:rFonts w:asciiTheme="minorBidi" w:hAnsiTheme="minorBidi" w:cstheme="minorBidi"/>
        </w:rPr>
        <w:t xml:space="preserve">’s Debt, except under the </w:t>
      </w:r>
      <w:r w:rsidR="00827DF5">
        <w:rPr>
          <w:rFonts w:asciiTheme="minorBidi" w:hAnsiTheme="minorBidi" w:cstheme="minorBidi"/>
        </w:rPr>
        <w:t>Second Creditor</w:t>
      </w:r>
      <w:r w:rsidRPr="001F215B">
        <w:rPr>
          <w:rFonts w:asciiTheme="minorBidi" w:hAnsiTheme="minorBidi" w:cstheme="minorBidi"/>
        </w:rPr>
        <w:t xml:space="preserve">’s Debenture or with the </w:t>
      </w:r>
      <w:r>
        <w:rPr>
          <w:rFonts w:asciiTheme="minorBidi" w:hAnsiTheme="minorBidi" w:cstheme="minorBidi"/>
        </w:rPr>
        <w:t>Bank</w:t>
      </w:r>
      <w:r w:rsidRPr="001F215B">
        <w:rPr>
          <w:rFonts w:asciiTheme="minorBidi" w:hAnsiTheme="minorBidi" w:cstheme="minorBidi"/>
        </w:rPr>
        <w:t xml:space="preserve">’s prior written consent or (b) do anything (or omit to do something) if that might affect any right or obligation of the </w:t>
      </w:r>
      <w:r>
        <w:rPr>
          <w:rFonts w:asciiTheme="minorBidi" w:hAnsiTheme="minorBidi" w:cstheme="minorBidi"/>
        </w:rPr>
        <w:t>Bank</w:t>
      </w:r>
      <w:r w:rsidRPr="001F215B">
        <w:rPr>
          <w:rFonts w:asciiTheme="minorBidi" w:hAnsiTheme="minorBidi" w:cstheme="minorBidi"/>
        </w:rPr>
        <w:t xml:space="preserve"> under this deed.</w:t>
      </w:r>
    </w:p>
    <w:p w14:paraId="520532B8"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Non-crystallisation</w:t>
      </w:r>
    </w:p>
    <w:p w14:paraId="2C778E84"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If, at any time on or before the Discharge Date, the </w:t>
      </w:r>
      <w:r>
        <w:rPr>
          <w:rFonts w:asciiTheme="minorBidi" w:hAnsiTheme="minorBidi" w:cstheme="minorBidi"/>
        </w:rPr>
        <w:t>Bank</w:t>
      </w:r>
      <w:r w:rsidRPr="001F215B">
        <w:rPr>
          <w:rFonts w:asciiTheme="minorBidi" w:hAnsiTheme="minorBidi" w:cstheme="minorBidi"/>
        </w:rPr>
        <w:t xml:space="preserve"> issues to any person confirmation of the non-crystallisation of any floating charge comprised in the </w:t>
      </w:r>
      <w:r>
        <w:rPr>
          <w:rFonts w:asciiTheme="minorBidi" w:hAnsiTheme="minorBidi" w:cstheme="minorBidi"/>
        </w:rPr>
        <w:t>Bank</w:t>
      </w:r>
      <w:r w:rsidRPr="001F215B">
        <w:rPr>
          <w:rFonts w:asciiTheme="minorBidi" w:hAnsiTheme="minorBidi" w:cstheme="minorBidi"/>
        </w:rPr>
        <w:t xml:space="preserve">’s Security, the </w:t>
      </w:r>
      <w:r w:rsidR="00827DF5">
        <w:rPr>
          <w:rFonts w:asciiTheme="minorBidi" w:hAnsiTheme="minorBidi" w:cstheme="minorBidi"/>
        </w:rPr>
        <w:t>Second Creditor</w:t>
      </w:r>
      <w:r w:rsidRPr="001F215B">
        <w:rPr>
          <w:rFonts w:asciiTheme="minorBidi" w:hAnsiTheme="minorBidi" w:cstheme="minorBidi"/>
        </w:rPr>
        <w:t xml:space="preserve"> shall promptly issue to such person confirmation of the non-crystallisation of any floating charge comprised in the </w:t>
      </w:r>
      <w:r w:rsidR="00827DF5">
        <w:rPr>
          <w:rFonts w:asciiTheme="minorBidi" w:hAnsiTheme="minorBidi" w:cstheme="minorBidi"/>
        </w:rPr>
        <w:t>Second Creditor</w:t>
      </w:r>
      <w:r w:rsidRPr="001F215B">
        <w:rPr>
          <w:rFonts w:asciiTheme="minorBidi" w:hAnsiTheme="minorBidi" w:cstheme="minorBidi"/>
        </w:rPr>
        <w:t>’s Security</w:t>
      </w:r>
      <w:r w:rsidR="00A92914">
        <w:rPr>
          <w:rFonts w:asciiTheme="minorBidi" w:hAnsiTheme="minorBidi" w:cstheme="minorBidi"/>
        </w:rPr>
        <w:t>.</w:t>
      </w:r>
    </w:p>
    <w:p w14:paraId="01A33759"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Release</w:t>
      </w:r>
    </w:p>
    <w:p w14:paraId="6D8EF931"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If, at any time on or before the Discharge Date, any asset comprised in both the </w:t>
      </w:r>
      <w:r>
        <w:rPr>
          <w:rFonts w:asciiTheme="minorBidi" w:hAnsiTheme="minorBidi" w:cstheme="minorBidi"/>
        </w:rPr>
        <w:t>Bank</w:t>
      </w:r>
      <w:r w:rsidRPr="001F215B">
        <w:rPr>
          <w:rFonts w:asciiTheme="minorBidi" w:hAnsiTheme="minorBidi" w:cstheme="minorBidi"/>
        </w:rPr>
        <w:t xml:space="preserve">’s Security and the </w:t>
      </w:r>
      <w:r w:rsidR="00827DF5">
        <w:rPr>
          <w:rFonts w:asciiTheme="minorBidi" w:hAnsiTheme="minorBidi" w:cstheme="minorBidi"/>
        </w:rPr>
        <w:t>Second Creditor</w:t>
      </w:r>
      <w:r w:rsidRPr="001F215B">
        <w:rPr>
          <w:rFonts w:asciiTheme="minorBidi" w:hAnsiTheme="minorBidi" w:cstheme="minorBidi"/>
        </w:rPr>
        <w:t xml:space="preserve">’s Security is to be disposed of in connection with the enforcement of any </w:t>
      </w:r>
      <w:r>
        <w:rPr>
          <w:rFonts w:asciiTheme="minorBidi" w:hAnsiTheme="minorBidi" w:cstheme="minorBidi"/>
        </w:rPr>
        <w:t>Bank</w:t>
      </w:r>
      <w:r w:rsidRPr="001F215B">
        <w:rPr>
          <w:rFonts w:asciiTheme="minorBidi" w:hAnsiTheme="minorBidi" w:cstheme="minorBidi"/>
        </w:rPr>
        <w:t xml:space="preserve">’s Security and, for that purpose, the </w:t>
      </w:r>
      <w:r>
        <w:rPr>
          <w:rFonts w:asciiTheme="minorBidi" w:hAnsiTheme="minorBidi" w:cstheme="minorBidi"/>
        </w:rPr>
        <w:t>Bank</w:t>
      </w:r>
      <w:r w:rsidRPr="001F215B">
        <w:rPr>
          <w:rFonts w:asciiTheme="minorBidi" w:hAnsiTheme="minorBidi" w:cstheme="minorBidi"/>
        </w:rPr>
        <w:t xml:space="preserve"> releases the relevant asset from the </w:t>
      </w:r>
      <w:r>
        <w:rPr>
          <w:rFonts w:asciiTheme="minorBidi" w:hAnsiTheme="minorBidi" w:cstheme="minorBidi"/>
        </w:rPr>
        <w:t>Bank</w:t>
      </w:r>
      <w:r w:rsidRPr="001F215B">
        <w:rPr>
          <w:rFonts w:asciiTheme="minorBidi" w:hAnsiTheme="minorBidi" w:cstheme="minorBidi"/>
        </w:rPr>
        <w:t xml:space="preserve">’s Security, the </w:t>
      </w:r>
      <w:r w:rsidR="00827DF5">
        <w:rPr>
          <w:rFonts w:asciiTheme="minorBidi" w:hAnsiTheme="minorBidi" w:cstheme="minorBidi"/>
        </w:rPr>
        <w:t>Second Creditor</w:t>
      </w:r>
      <w:r w:rsidRPr="001F215B">
        <w:rPr>
          <w:rFonts w:asciiTheme="minorBidi" w:hAnsiTheme="minorBidi" w:cstheme="minorBidi"/>
        </w:rPr>
        <w:t xml:space="preserve"> shall promptly release the relevant asset from the </w:t>
      </w:r>
      <w:r w:rsidR="00827DF5">
        <w:rPr>
          <w:rFonts w:asciiTheme="minorBidi" w:hAnsiTheme="minorBidi" w:cstheme="minorBidi"/>
        </w:rPr>
        <w:t>Second Creditor</w:t>
      </w:r>
      <w:r w:rsidRPr="001F215B">
        <w:rPr>
          <w:rFonts w:asciiTheme="minorBidi" w:hAnsiTheme="minorBidi" w:cstheme="minorBidi"/>
        </w:rPr>
        <w:t>’s Security.</w:t>
      </w:r>
    </w:p>
    <w:p w14:paraId="20FABEEC"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Waiver or consent</w:t>
      </w:r>
    </w:p>
    <w:p w14:paraId="4E7B14F6"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Subject to C</w:t>
      </w:r>
      <w:r w:rsidRPr="001F215B">
        <w:rPr>
          <w:rStyle w:val="CrossReference"/>
          <w:rFonts w:asciiTheme="minorBidi" w:hAnsiTheme="minorBidi" w:cstheme="minorBidi"/>
          <w:b w:val="0"/>
        </w:rPr>
        <w:t>lause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_Ref314642491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7.4.2</w:t>
      </w:r>
      <w:r w:rsidRPr="001F215B">
        <w:rPr>
          <w:rStyle w:val="CrossReference"/>
          <w:rFonts w:asciiTheme="minorBidi" w:hAnsiTheme="minorBidi" w:cstheme="minorBidi"/>
          <w:b w:val="0"/>
        </w:rPr>
        <w:fldChar w:fldCharType="end"/>
      </w:r>
      <w:r w:rsidRPr="001F215B">
        <w:rPr>
          <w:rFonts w:asciiTheme="minorBidi" w:hAnsiTheme="minorBidi" w:cstheme="minorBidi"/>
        </w:rPr>
        <w:t xml:space="preserve">, if, at any time on or before the Discharge Date, the </w:t>
      </w:r>
      <w:r>
        <w:rPr>
          <w:rFonts w:asciiTheme="minorBidi" w:hAnsiTheme="minorBidi" w:cstheme="minorBidi"/>
        </w:rPr>
        <w:t>Bank</w:t>
      </w:r>
      <w:r w:rsidRPr="001F215B">
        <w:rPr>
          <w:rFonts w:asciiTheme="minorBidi" w:hAnsiTheme="minorBidi" w:cstheme="minorBidi"/>
        </w:rPr>
        <w:t xml:space="preserve"> grants any waiver or consent in respect of any event or circumstances relating to any </w:t>
      </w:r>
      <w:r>
        <w:rPr>
          <w:rFonts w:asciiTheme="minorBidi" w:hAnsiTheme="minorBidi" w:cstheme="minorBidi"/>
        </w:rPr>
        <w:t>Bank</w:t>
      </w:r>
      <w:r w:rsidRPr="001F215B">
        <w:rPr>
          <w:rFonts w:asciiTheme="minorBidi" w:hAnsiTheme="minorBidi" w:cstheme="minorBidi"/>
        </w:rPr>
        <w:t xml:space="preserve">’s Debt or any </w:t>
      </w:r>
      <w:r>
        <w:rPr>
          <w:rFonts w:asciiTheme="minorBidi" w:hAnsiTheme="minorBidi" w:cstheme="minorBidi"/>
        </w:rPr>
        <w:t>Bank</w:t>
      </w:r>
      <w:r w:rsidRPr="001F215B">
        <w:rPr>
          <w:rFonts w:asciiTheme="minorBidi" w:hAnsiTheme="minorBidi" w:cstheme="minorBidi"/>
        </w:rPr>
        <w:t xml:space="preserve">’s Security, the </w:t>
      </w:r>
      <w:r w:rsidR="00827DF5">
        <w:rPr>
          <w:rFonts w:asciiTheme="minorBidi" w:hAnsiTheme="minorBidi" w:cstheme="minorBidi"/>
        </w:rPr>
        <w:t>Second Creditor</w:t>
      </w:r>
      <w:r w:rsidRPr="001F215B">
        <w:rPr>
          <w:rFonts w:asciiTheme="minorBidi" w:hAnsiTheme="minorBidi" w:cstheme="minorBidi"/>
        </w:rPr>
        <w:t xml:space="preserve"> will be deemed to have granted an appropriate waiver or consent if and to the extent that the relevant event or circumstances would otherwise be prohibited by, or breach, any </w:t>
      </w:r>
      <w:r w:rsidR="00A92914">
        <w:rPr>
          <w:rFonts w:asciiTheme="minorBidi" w:hAnsiTheme="minorBidi" w:cstheme="minorBidi"/>
        </w:rPr>
        <w:t xml:space="preserve">Second </w:t>
      </w:r>
      <w:r w:rsidR="00827DF5">
        <w:rPr>
          <w:rFonts w:asciiTheme="minorBidi" w:hAnsiTheme="minorBidi" w:cstheme="minorBidi"/>
        </w:rPr>
        <w:t>Creditor</w:t>
      </w:r>
      <w:r w:rsidRPr="001F215B">
        <w:rPr>
          <w:rFonts w:asciiTheme="minorBidi" w:hAnsiTheme="minorBidi" w:cstheme="minorBidi"/>
        </w:rPr>
        <w:t>’s Financing Document or this deed.</w:t>
      </w:r>
    </w:p>
    <w:p w14:paraId="62E0082B" w14:textId="77777777" w:rsidR="00C6012F" w:rsidRPr="001F215B" w:rsidRDefault="00C6012F" w:rsidP="00FA18E5">
      <w:pPr>
        <w:pStyle w:val="Level3"/>
        <w:rPr>
          <w:rFonts w:asciiTheme="minorBidi" w:hAnsiTheme="minorBidi" w:cstheme="minorBidi"/>
        </w:rPr>
      </w:pPr>
      <w:bookmarkStart w:id="55" w:name="_Ref314642491"/>
      <w:r w:rsidRPr="001F215B">
        <w:rPr>
          <w:rFonts w:asciiTheme="minorBidi" w:hAnsiTheme="minorBidi" w:cstheme="minorBidi"/>
        </w:rPr>
        <w:t xml:space="preserve">No waiver or consent will be deemed to have been granted by the </w:t>
      </w:r>
      <w:r w:rsidR="00827DF5">
        <w:rPr>
          <w:rFonts w:asciiTheme="minorBidi" w:hAnsiTheme="minorBidi" w:cstheme="minorBidi"/>
        </w:rPr>
        <w:t>Second Creditor</w:t>
      </w:r>
      <w:r w:rsidRPr="001F215B">
        <w:rPr>
          <w:rFonts w:asciiTheme="minorBidi" w:hAnsiTheme="minorBidi" w:cstheme="minorBidi"/>
        </w:rPr>
        <w:t xml:space="preserve"> at any time in respect of any failure or delay in making any payment due to the </w:t>
      </w:r>
      <w:r w:rsidR="00827DF5">
        <w:rPr>
          <w:rFonts w:asciiTheme="minorBidi" w:hAnsiTheme="minorBidi" w:cstheme="minorBidi"/>
        </w:rPr>
        <w:t>Second Creditor</w:t>
      </w:r>
      <w:r w:rsidRPr="001F215B">
        <w:rPr>
          <w:rFonts w:asciiTheme="minorBidi" w:hAnsiTheme="minorBidi" w:cstheme="minorBidi"/>
        </w:rPr>
        <w:t xml:space="preserve"> or in respect of any change to the terms of any such payment.</w:t>
      </w:r>
      <w:bookmarkEnd w:id="55"/>
    </w:p>
    <w:p w14:paraId="47A63B8D"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Registration and endorsement</w:t>
      </w:r>
    </w:p>
    <w:p w14:paraId="4F477992"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If any Relevant Security relates to registered land, the relevant Creditor shall apply to the Land Registry for an entry in respect of this deed to be made on the register under rule 102 of the Land Registration Rules 2003.  </w:t>
      </w:r>
      <w:r w:rsidR="00A92914">
        <w:rPr>
          <w:rFonts w:asciiTheme="minorBidi" w:hAnsiTheme="minorBidi" w:cstheme="minorBidi"/>
        </w:rPr>
        <w:t>The Second</w:t>
      </w:r>
      <w:r w:rsidRPr="001F215B">
        <w:rPr>
          <w:rFonts w:asciiTheme="minorBidi" w:hAnsiTheme="minorBidi" w:cstheme="minorBidi"/>
        </w:rPr>
        <w:t xml:space="preserve"> Creditor shall endorse on each of </w:t>
      </w:r>
      <w:r w:rsidR="00A92914">
        <w:rPr>
          <w:rFonts w:asciiTheme="minorBidi" w:hAnsiTheme="minorBidi" w:cstheme="minorBidi"/>
        </w:rPr>
        <w:t>the Second Creditor’s</w:t>
      </w:r>
      <w:r w:rsidRPr="001F215B">
        <w:rPr>
          <w:rFonts w:asciiTheme="minorBidi" w:hAnsiTheme="minorBidi" w:cstheme="minorBidi"/>
        </w:rPr>
        <w:t xml:space="preserve"> Security Documents a memorandum of this deed.</w:t>
      </w:r>
    </w:p>
    <w:p w14:paraId="040FBEB8"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lastRenderedPageBreak/>
        <w:t>Subrogation</w:t>
      </w:r>
    </w:p>
    <w:p w14:paraId="6B1442CD"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If, at any time, any </w:t>
      </w:r>
      <w:r>
        <w:rPr>
          <w:rFonts w:asciiTheme="minorBidi" w:hAnsiTheme="minorBidi" w:cstheme="minorBidi"/>
        </w:rPr>
        <w:t>Bank</w:t>
      </w:r>
      <w:r w:rsidRPr="001F215B">
        <w:rPr>
          <w:rFonts w:asciiTheme="minorBidi" w:hAnsiTheme="minorBidi" w:cstheme="minorBidi"/>
        </w:rPr>
        <w:t xml:space="preserve">’s Debt is paid from any proceeds received in respect of any </w:t>
      </w:r>
      <w:r w:rsidR="00BA58E7">
        <w:rPr>
          <w:rFonts w:asciiTheme="minorBidi" w:hAnsiTheme="minorBidi" w:cstheme="minorBidi"/>
        </w:rPr>
        <w:t xml:space="preserve">Second </w:t>
      </w:r>
      <w:r>
        <w:rPr>
          <w:rFonts w:asciiTheme="minorBidi" w:hAnsiTheme="minorBidi" w:cstheme="minorBidi"/>
        </w:rPr>
        <w:t>Creditor</w:t>
      </w:r>
      <w:r w:rsidRPr="001F215B">
        <w:rPr>
          <w:rFonts w:asciiTheme="minorBidi" w:hAnsiTheme="minorBidi" w:cstheme="minorBidi"/>
        </w:rPr>
        <w:t xml:space="preserve">’s Debt or any </w:t>
      </w:r>
      <w:r w:rsidR="00BA58E7">
        <w:rPr>
          <w:rFonts w:asciiTheme="minorBidi" w:hAnsiTheme="minorBidi" w:cstheme="minorBidi"/>
        </w:rPr>
        <w:t xml:space="preserve">Second </w:t>
      </w:r>
      <w:r>
        <w:rPr>
          <w:rFonts w:asciiTheme="minorBidi" w:hAnsiTheme="minorBidi" w:cstheme="minorBidi"/>
        </w:rPr>
        <w:t>Creditor</w:t>
      </w:r>
      <w:r w:rsidRPr="001F215B">
        <w:rPr>
          <w:rFonts w:asciiTheme="minorBidi" w:hAnsiTheme="minorBidi" w:cstheme="minorBidi"/>
        </w:rPr>
        <w:t xml:space="preserve">’s Security, the </w:t>
      </w:r>
      <w:r w:rsidR="00827DF5">
        <w:rPr>
          <w:rFonts w:asciiTheme="minorBidi" w:hAnsiTheme="minorBidi" w:cstheme="minorBidi"/>
        </w:rPr>
        <w:t>Second Creditor</w:t>
      </w:r>
      <w:r w:rsidRPr="001F215B">
        <w:rPr>
          <w:rFonts w:asciiTheme="minorBidi" w:hAnsiTheme="minorBidi" w:cstheme="minorBidi"/>
        </w:rPr>
        <w:t xml:space="preserve"> will, to the extent of the relevant payment, be subrogated to any </w:t>
      </w:r>
      <w:r>
        <w:rPr>
          <w:rFonts w:asciiTheme="minorBidi" w:hAnsiTheme="minorBidi" w:cstheme="minorBidi"/>
        </w:rPr>
        <w:t>Bank</w:t>
      </w:r>
      <w:r w:rsidRPr="001F215B">
        <w:rPr>
          <w:rFonts w:asciiTheme="minorBidi" w:hAnsiTheme="minorBidi" w:cstheme="minorBidi"/>
        </w:rPr>
        <w:t xml:space="preserve">’s Security relating to such </w:t>
      </w:r>
      <w:r>
        <w:rPr>
          <w:rFonts w:asciiTheme="minorBidi" w:hAnsiTheme="minorBidi" w:cstheme="minorBidi"/>
        </w:rPr>
        <w:t>Bank</w:t>
      </w:r>
      <w:r w:rsidRPr="001F215B">
        <w:rPr>
          <w:rFonts w:asciiTheme="minorBidi" w:hAnsiTheme="minorBidi" w:cstheme="minorBidi"/>
        </w:rPr>
        <w:t xml:space="preserve">’s Debt but the </w:t>
      </w:r>
      <w:r w:rsidR="00827DF5">
        <w:rPr>
          <w:rFonts w:asciiTheme="minorBidi" w:hAnsiTheme="minorBidi" w:cstheme="minorBidi"/>
        </w:rPr>
        <w:t>Second Creditor</w:t>
      </w:r>
      <w:r w:rsidRPr="001F215B">
        <w:rPr>
          <w:rFonts w:asciiTheme="minorBidi" w:hAnsiTheme="minorBidi" w:cstheme="minorBidi"/>
        </w:rPr>
        <w:t xml:space="preserve"> shall not exercise any such right of subrogation on or before the Discharge Date.  </w:t>
      </w:r>
    </w:p>
    <w:p w14:paraId="0353A7E4"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Further assurance</w:t>
      </w:r>
    </w:p>
    <w:p w14:paraId="3B5C7B38"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The </w:t>
      </w:r>
      <w:r w:rsidR="00780528">
        <w:rPr>
          <w:rFonts w:asciiTheme="minorBidi" w:hAnsiTheme="minorBidi" w:cstheme="minorBidi"/>
        </w:rPr>
        <w:t>Borrower</w:t>
      </w:r>
      <w:r w:rsidRPr="001F215B">
        <w:rPr>
          <w:rFonts w:asciiTheme="minorBidi" w:hAnsiTheme="minorBidi" w:cstheme="minorBidi"/>
        </w:rPr>
        <w:t xml:space="preserve"> (at its own expense) and the </w:t>
      </w:r>
      <w:r w:rsidR="00827DF5">
        <w:rPr>
          <w:rFonts w:asciiTheme="minorBidi" w:hAnsiTheme="minorBidi" w:cstheme="minorBidi"/>
        </w:rPr>
        <w:t>Second Creditor</w:t>
      </w:r>
      <w:r w:rsidRPr="001F215B">
        <w:rPr>
          <w:rFonts w:asciiTheme="minorBidi" w:hAnsiTheme="minorBidi" w:cstheme="minorBidi"/>
        </w:rPr>
        <w:t xml:space="preserve"> (at the expense of the</w:t>
      </w:r>
      <w:r w:rsidRPr="001F215B">
        <w:rPr>
          <w:rFonts w:asciiTheme="minorBidi" w:hAnsiTheme="minorBidi" w:cstheme="minorBidi"/>
          <w:b/>
        </w:rPr>
        <w:t xml:space="preserve"> </w:t>
      </w:r>
      <w:r w:rsidR="00780528">
        <w:rPr>
          <w:rFonts w:asciiTheme="minorBidi" w:hAnsiTheme="minorBidi" w:cstheme="minorBidi"/>
        </w:rPr>
        <w:t>Borrower</w:t>
      </w:r>
      <w:r w:rsidRPr="001F215B">
        <w:rPr>
          <w:rFonts w:asciiTheme="minorBidi" w:hAnsiTheme="minorBidi" w:cstheme="minorBidi"/>
        </w:rPr>
        <w:t xml:space="preserve">) shall do whatever the </w:t>
      </w:r>
      <w:r>
        <w:rPr>
          <w:rFonts w:asciiTheme="minorBidi" w:hAnsiTheme="minorBidi" w:cstheme="minorBidi"/>
        </w:rPr>
        <w:t>Bank</w:t>
      </w:r>
      <w:r w:rsidRPr="001F215B">
        <w:rPr>
          <w:rFonts w:asciiTheme="minorBidi" w:hAnsiTheme="minorBidi" w:cstheme="minorBidi"/>
        </w:rPr>
        <w:t xml:space="preserve"> reasonably requests:</w:t>
      </w:r>
    </w:p>
    <w:p w14:paraId="65EFDF52"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to render effective and valid any right or power intended to be created under this deed but which is or may be ineffective or invalid;</w:t>
      </w:r>
    </w:p>
    <w:p w14:paraId="3E5744AD"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to protect or improve the </w:t>
      </w:r>
      <w:r>
        <w:rPr>
          <w:rFonts w:asciiTheme="minorBidi" w:hAnsiTheme="minorBidi" w:cstheme="minorBidi"/>
        </w:rPr>
        <w:t>Bank</w:t>
      </w:r>
      <w:r w:rsidRPr="001F215B">
        <w:rPr>
          <w:rFonts w:asciiTheme="minorBidi" w:hAnsiTheme="minorBidi" w:cstheme="minorBidi"/>
        </w:rPr>
        <w:t>’s position under this deed;</w:t>
      </w:r>
    </w:p>
    <w:p w14:paraId="34F26C4D"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to complete, perfect or otherwise render effective in all respects any action required to be performed by the </w:t>
      </w:r>
      <w:r w:rsidR="00827DF5">
        <w:rPr>
          <w:rFonts w:asciiTheme="minorBidi" w:hAnsiTheme="minorBidi" w:cstheme="minorBidi"/>
        </w:rPr>
        <w:t>Second Creditor</w:t>
      </w:r>
      <w:r w:rsidRPr="001F215B">
        <w:rPr>
          <w:rFonts w:asciiTheme="minorBidi" w:hAnsiTheme="minorBidi" w:cstheme="minorBidi"/>
        </w:rPr>
        <w:t xml:space="preserve"> under this deed;</w:t>
      </w:r>
    </w:p>
    <w:p w14:paraId="53319C70"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to co-operate with, and assist the </w:t>
      </w:r>
      <w:r>
        <w:rPr>
          <w:rFonts w:asciiTheme="minorBidi" w:hAnsiTheme="minorBidi" w:cstheme="minorBidi"/>
        </w:rPr>
        <w:t>Bank</w:t>
      </w:r>
      <w:r w:rsidRPr="001F215B">
        <w:rPr>
          <w:rFonts w:asciiTheme="minorBidi" w:hAnsiTheme="minorBidi" w:cstheme="minorBidi"/>
        </w:rPr>
        <w:t xml:space="preserve"> in, any step taken by or on behalf of the </w:t>
      </w:r>
      <w:r>
        <w:rPr>
          <w:rFonts w:asciiTheme="minorBidi" w:hAnsiTheme="minorBidi" w:cstheme="minorBidi"/>
        </w:rPr>
        <w:t>Bank</w:t>
      </w:r>
      <w:r w:rsidRPr="001F215B">
        <w:rPr>
          <w:rFonts w:asciiTheme="minorBidi" w:hAnsiTheme="minorBidi" w:cstheme="minorBidi"/>
        </w:rPr>
        <w:t xml:space="preserve"> (or any receiver) in connection with any Enforcement Action or any insolvency proceedings (or analogous proceedings) affecting the </w:t>
      </w:r>
      <w:r w:rsidR="00780528">
        <w:rPr>
          <w:rFonts w:asciiTheme="minorBidi" w:hAnsiTheme="minorBidi" w:cstheme="minorBidi"/>
        </w:rPr>
        <w:t>Borrower</w:t>
      </w:r>
      <w:r w:rsidRPr="001F215B">
        <w:rPr>
          <w:rFonts w:asciiTheme="minorBidi" w:hAnsiTheme="minorBidi" w:cstheme="minorBidi"/>
        </w:rPr>
        <w:t>; and</w:t>
      </w:r>
    </w:p>
    <w:p w14:paraId="314B660E"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in any other respect, in connection with the </w:t>
      </w:r>
      <w:r>
        <w:rPr>
          <w:rFonts w:asciiTheme="minorBidi" w:hAnsiTheme="minorBidi" w:cstheme="minorBidi"/>
        </w:rPr>
        <w:t>Bank</w:t>
      </w:r>
      <w:r w:rsidRPr="001F215B">
        <w:rPr>
          <w:rFonts w:asciiTheme="minorBidi" w:hAnsiTheme="minorBidi" w:cstheme="minorBidi"/>
        </w:rPr>
        <w:t xml:space="preserve">’s exercise of any of its discretions, rights or powers under this deed or otherwise in relation to any </w:t>
      </w:r>
      <w:r>
        <w:rPr>
          <w:rFonts w:asciiTheme="minorBidi" w:hAnsiTheme="minorBidi" w:cstheme="minorBidi"/>
        </w:rPr>
        <w:t>Bank</w:t>
      </w:r>
      <w:r w:rsidRPr="001F215B">
        <w:rPr>
          <w:rFonts w:asciiTheme="minorBidi" w:hAnsiTheme="minorBidi" w:cstheme="minorBidi"/>
        </w:rPr>
        <w:t xml:space="preserve">’s Debt or any </w:t>
      </w:r>
      <w:r>
        <w:rPr>
          <w:rFonts w:asciiTheme="minorBidi" w:hAnsiTheme="minorBidi" w:cstheme="minorBidi"/>
        </w:rPr>
        <w:t>Bank</w:t>
      </w:r>
      <w:r w:rsidRPr="001F215B">
        <w:rPr>
          <w:rFonts w:asciiTheme="minorBidi" w:hAnsiTheme="minorBidi" w:cstheme="minorBidi"/>
        </w:rPr>
        <w:t>’s Security.</w:t>
      </w:r>
    </w:p>
    <w:p w14:paraId="3496FA1C"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Power of attorney</w:t>
      </w:r>
    </w:p>
    <w:p w14:paraId="1F05C18A"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The </w:t>
      </w:r>
      <w:r w:rsidR="00780528">
        <w:rPr>
          <w:rFonts w:asciiTheme="minorBidi" w:hAnsiTheme="minorBidi" w:cstheme="minorBidi"/>
        </w:rPr>
        <w:t>Borrower</w:t>
      </w:r>
      <w:r w:rsidRPr="001F215B">
        <w:rPr>
          <w:rFonts w:asciiTheme="minorBidi" w:hAnsiTheme="minorBidi" w:cstheme="minorBidi"/>
          <w:b/>
        </w:rPr>
        <w:t xml:space="preserve"> </w:t>
      </w:r>
      <w:r w:rsidRPr="001F215B">
        <w:rPr>
          <w:rFonts w:asciiTheme="minorBidi" w:hAnsiTheme="minorBidi" w:cstheme="minorBidi"/>
        </w:rPr>
        <w:t xml:space="preserve">and the </w:t>
      </w:r>
      <w:r w:rsidR="00827DF5">
        <w:rPr>
          <w:rFonts w:asciiTheme="minorBidi" w:hAnsiTheme="minorBidi" w:cstheme="minorBidi"/>
        </w:rPr>
        <w:t>Second Creditor</w:t>
      </w:r>
      <w:r w:rsidRPr="001F215B">
        <w:rPr>
          <w:rFonts w:asciiTheme="minorBidi" w:hAnsiTheme="minorBidi" w:cstheme="minorBidi"/>
        </w:rPr>
        <w:t xml:space="preserve"> each appoint the </w:t>
      </w:r>
      <w:r>
        <w:rPr>
          <w:rFonts w:asciiTheme="minorBidi" w:hAnsiTheme="minorBidi" w:cstheme="minorBidi"/>
        </w:rPr>
        <w:t>Bank</w:t>
      </w:r>
      <w:r w:rsidRPr="001F215B">
        <w:rPr>
          <w:rFonts w:asciiTheme="minorBidi" w:hAnsiTheme="minorBidi" w:cstheme="minorBidi"/>
        </w:rPr>
        <w:t xml:space="preserve"> as attorney to do whatever the relevant person is (or may be) required to do under this deed.  The </w:t>
      </w:r>
      <w:r>
        <w:rPr>
          <w:rFonts w:asciiTheme="minorBidi" w:hAnsiTheme="minorBidi" w:cstheme="minorBidi"/>
        </w:rPr>
        <w:t>Bank</w:t>
      </w:r>
      <w:r w:rsidRPr="001F215B">
        <w:rPr>
          <w:rFonts w:asciiTheme="minorBidi" w:hAnsiTheme="minorBidi" w:cstheme="minorBidi"/>
        </w:rPr>
        <w:t xml:space="preserve">, in its capacity as attorney, may act independently of each other attorney appointed by the relevant person and need not act jointly with them.  The relevant person shall ratify any action taken by the </w:t>
      </w:r>
      <w:r>
        <w:rPr>
          <w:rFonts w:asciiTheme="minorBidi" w:hAnsiTheme="minorBidi" w:cstheme="minorBidi"/>
        </w:rPr>
        <w:t>Bank</w:t>
      </w:r>
      <w:r w:rsidRPr="001F215B">
        <w:rPr>
          <w:rFonts w:asciiTheme="minorBidi" w:hAnsiTheme="minorBidi" w:cstheme="minorBidi"/>
        </w:rPr>
        <w:t xml:space="preserve"> in its capacity as attorney of that person.  This power of attorney is irrevocable and given by way of security.</w:t>
      </w:r>
    </w:p>
    <w:p w14:paraId="3ADE9BE8" w14:textId="77777777" w:rsidR="00C6012F" w:rsidRPr="001F215B" w:rsidRDefault="00C6012F" w:rsidP="00FA18E5">
      <w:pPr>
        <w:pStyle w:val="Level2"/>
        <w:keepNext/>
        <w:rPr>
          <w:rFonts w:asciiTheme="minorBidi" w:hAnsiTheme="minorBidi" w:cstheme="minorBidi"/>
        </w:rPr>
      </w:pPr>
      <w:bookmarkStart w:id="56" w:name="_Ref35834898"/>
      <w:bookmarkStart w:id="57" w:name="_Ref35834961"/>
      <w:bookmarkStart w:id="58" w:name="_Ref35835465"/>
      <w:bookmarkStart w:id="59" w:name="_Ref35927803"/>
      <w:bookmarkStart w:id="60" w:name="_Ref36008042"/>
      <w:bookmarkStart w:id="61" w:name="_Ref36011248"/>
      <w:r w:rsidRPr="001F215B">
        <w:rPr>
          <w:rFonts w:asciiTheme="minorBidi" w:hAnsiTheme="minorBidi" w:cstheme="minorBidi"/>
          <w:b/>
        </w:rPr>
        <w:t>Indemnity</w:t>
      </w:r>
      <w:bookmarkEnd w:id="56"/>
      <w:bookmarkEnd w:id="57"/>
      <w:bookmarkEnd w:id="58"/>
      <w:bookmarkEnd w:id="59"/>
      <w:bookmarkEnd w:id="60"/>
      <w:bookmarkEnd w:id="61"/>
    </w:p>
    <w:p w14:paraId="090FE5C8"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The </w:t>
      </w:r>
      <w:r w:rsidR="00780528">
        <w:rPr>
          <w:rFonts w:asciiTheme="minorBidi" w:hAnsiTheme="minorBidi" w:cstheme="minorBidi"/>
        </w:rPr>
        <w:t>Borrower</w:t>
      </w:r>
      <w:r w:rsidRPr="001F215B">
        <w:rPr>
          <w:rFonts w:asciiTheme="minorBidi" w:hAnsiTheme="minorBidi" w:cstheme="minorBidi"/>
        </w:rPr>
        <w:t xml:space="preserve"> shall indemnify each Creditor on demand in respect of all expenses, losses and liabilities it incurs in connection with this deed.</w:t>
      </w:r>
    </w:p>
    <w:p w14:paraId="41EEDC9C"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No marshalling</w:t>
      </w:r>
    </w:p>
    <w:p w14:paraId="039213EF"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The </w:t>
      </w:r>
      <w:r w:rsidR="00827DF5">
        <w:rPr>
          <w:rFonts w:asciiTheme="minorBidi" w:hAnsiTheme="minorBidi" w:cstheme="minorBidi"/>
        </w:rPr>
        <w:t>Second Creditor</w:t>
      </w:r>
      <w:r w:rsidRPr="001F215B">
        <w:rPr>
          <w:rFonts w:asciiTheme="minorBidi" w:hAnsiTheme="minorBidi" w:cstheme="minorBidi"/>
        </w:rPr>
        <w:t xml:space="preserve"> waives any right it might have at any time with regard to any </w:t>
      </w:r>
      <w:r>
        <w:rPr>
          <w:rFonts w:asciiTheme="minorBidi" w:hAnsiTheme="minorBidi" w:cstheme="minorBidi"/>
        </w:rPr>
        <w:t>Bank</w:t>
      </w:r>
      <w:r w:rsidRPr="001F215B">
        <w:rPr>
          <w:rFonts w:asciiTheme="minorBidi" w:hAnsiTheme="minorBidi" w:cstheme="minorBidi"/>
        </w:rPr>
        <w:t>’s Security to seek any remedy in respect of marshalling.</w:t>
      </w:r>
    </w:p>
    <w:p w14:paraId="16136156"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Consolidation</w:t>
      </w:r>
    </w:p>
    <w:p w14:paraId="0089EBD9"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The </w:t>
      </w:r>
      <w:r w:rsidR="00827DF5">
        <w:rPr>
          <w:rFonts w:asciiTheme="minorBidi" w:hAnsiTheme="minorBidi" w:cstheme="minorBidi"/>
        </w:rPr>
        <w:t>Second Creditor</w:t>
      </w:r>
      <w:r w:rsidRPr="001F215B">
        <w:rPr>
          <w:rFonts w:asciiTheme="minorBidi" w:hAnsiTheme="minorBidi" w:cstheme="minorBidi"/>
        </w:rPr>
        <w:t xml:space="preserve"> acknowledges and agrees that, at any time, the </w:t>
      </w:r>
      <w:r>
        <w:rPr>
          <w:rFonts w:asciiTheme="minorBidi" w:hAnsiTheme="minorBidi" w:cstheme="minorBidi"/>
        </w:rPr>
        <w:t>Bank</w:t>
      </w:r>
      <w:r w:rsidRPr="001F215B">
        <w:rPr>
          <w:rFonts w:asciiTheme="minorBidi" w:hAnsiTheme="minorBidi" w:cstheme="minorBidi"/>
        </w:rPr>
        <w:t xml:space="preserve"> may exercise any right to consolidate any </w:t>
      </w:r>
      <w:r>
        <w:rPr>
          <w:rFonts w:asciiTheme="minorBidi" w:hAnsiTheme="minorBidi" w:cstheme="minorBidi"/>
        </w:rPr>
        <w:t>Bank</w:t>
      </w:r>
      <w:r w:rsidRPr="001F215B">
        <w:rPr>
          <w:rFonts w:asciiTheme="minorBidi" w:hAnsiTheme="minorBidi" w:cstheme="minorBidi"/>
        </w:rPr>
        <w:t xml:space="preserve">’s Security (and may exclude or restrict any right of the </w:t>
      </w:r>
      <w:r w:rsidR="00780528">
        <w:rPr>
          <w:rFonts w:asciiTheme="minorBidi" w:hAnsiTheme="minorBidi" w:cstheme="minorBidi"/>
        </w:rPr>
        <w:t>Borrower</w:t>
      </w:r>
      <w:r w:rsidRPr="001F215B">
        <w:rPr>
          <w:rFonts w:asciiTheme="minorBidi" w:hAnsiTheme="minorBidi" w:cstheme="minorBidi"/>
        </w:rPr>
        <w:t xml:space="preserve"> in this respect under section 93 of the Law of Property Act 1925).</w:t>
      </w:r>
    </w:p>
    <w:p w14:paraId="4629A1DF" w14:textId="77777777" w:rsidR="00C6012F" w:rsidRPr="001F215B" w:rsidRDefault="00C6012F" w:rsidP="00FA18E5">
      <w:pPr>
        <w:pStyle w:val="Level1"/>
        <w:keepNext/>
        <w:rPr>
          <w:rFonts w:asciiTheme="minorBidi" w:hAnsiTheme="minorBidi" w:cstheme="minorBidi"/>
        </w:rPr>
      </w:pPr>
      <w:r w:rsidRPr="001F215B">
        <w:rPr>
          <w:rStyle w:val="Level1asHeadingtext"/>
          <w:rFonts w:asciiTheme="minorBidi" w:hAnsiTheme="minorBidi" w:cstheme="minorBidi"/>
        </w:rPr>
        <w:t>MISCELLANEOUS</w:t>
      </w:r>
      <w:bookmarkStart w:id="62" w:name="_NN2349"/>
      <w:bookmarkStart w:id="63" w:name="_NN2338"/>
      <w:bookmarkEnd w:id="62"/>
      <w:bookmarkEnd w:id="63"/>
      <w:r w:rsidRPr="001F215B">
        <w:rPr>
          <w:rFonts w:asciiTheme="minorBidi" w:hAnsiTheme="minorBidi" w:cstheme="minorBidi"/>
        </w:rPr>
        <w:fldChar w:fldCharType="begin"/>
      </w:r>
      <w:r w:rsidRPr="001F215B">
        <w:rPr>
          <w:rFonts w:asciiTheme="minorBidi" w:hAnsiTheme="minorBidi" w:cstheme="minorBidi"/>
        </w:rPr>
        <w:instrText xml:space="preserve"> TC "</w:instrText>
      </w:r>
      <w:bookmarkStart w:id="64" w:name="_Toc239574978"/>
      <w:r w:rsidRPr="001F215B">
        <w:rPr>
          <w:rFonts w:asciiTheme="minorBidi" w:hAnsiTheme="minorBidi" w:cstheme="minorBidi"/>
        </w:rPr>
        <w:fldChar w:fldCharType="begin"/>
      </w:r>
      <w:r w:rsidRPr="001F215B">
        <w:rPr>
          <w:rFonts w:asciiTheme="minorBidi" w:hAnsiTheme="minorBidi" w:cstheme="minorBidi"/>
        </w:rPr>
        <w:instrText xml:space="preserve"> REF _NN2349\r \h  \* MERGEFORMAT </w:instrText>
      </w:r>
      <w:r w:rsidRPr="001F215B">
        <w:rPr>
          <w:rFonts w:asciiTheme="minorBidi" w:hAnsiTheme="minorBidi" w:cstheme="minorBidi"/>
        </w:rPr>
      </w:r>
      <w:r w:rsidRPr="001F215B">
        <w:rPr>
          <w:rFonts w:asciiTheme="minorBidi" w:hAnsiTheme="minorBidi" w:cstheme="minorBidi"/>
        </w:rPr>
        <w:fldChar w:fldCharType="separate"/>
      </w:r>
      <w:bookmarkStart w:id="65" w:name="_Toc27051759"/>
      <w:r w:rsidR="00992C94">
        <w:rPr>
          <w:rFonts w:asciiTheme="minorBidi" w:hAnsiTheme="minorBidi" w:cstheme="minorBidi"/>
          <w:cs/>
        </w:rPr>
        <w:instrText>‎</w:instrText>
      </w:r>
      <w:r w:rsidR="00992C94">
        <w:rPr>
          <w:rFonts w:asciiTheme="minorBidi" w:hAnsiTheme="minorBidi" w:cstheme="minorBidi"/>
        </w:rPr>
        <w:instrText>8</w:instrText>
      </w:r>
      <w:r w:rsidRPr="001F215B">
        <w:rPr>
          <w:rFonts w:asciiTheme="minorBidi" w:hAnsiTheme="minorBidi" w:cstheme="minorBidi"/>
        </w:rPr>
        <w:fldChar w:fldCharType="end"/>
      </w:r>
      <w:r w:rsidRPr="001F215B">
        <w:rPr>
          <w:rFonts w:asciiTheme="minorBidi" w:hAnsiTheme="minorBidi" w:cstheme="minorBidi"/>
        </w:rPr>
        <w:tab/>
        <w:instrText>MISCELLANEOUS</w:instrText>
      </w:r>
      <w:bookmarkEnd w:id="64"/>
      <w:bookmarkEnd w:id="65"/>
      <w:r w:rsidRPr="001F215B">
        <w:rPr>
          <w:rFonts w:asciiTheme="minorBidi" w:hAnsiTheme="minorBidi" w:cstheme="minorBidi"/>
        </w:rPr>
        <w:instrText xml:space="preserve">" \l 1 </w:instrText>
      </w:r>
      <w:r w:rsidRPr="001F215B">
        <w:rPr>
          <w:rFonts w:asciiTheme="minorBidi" w:hAnsiTheme="minorBidi" w:cstheme="minorBidi"/>
        </w:rPr>
        <w:fldChar w:fldCharType="end"/>
      </w:r>
    </w:p>
    <w:p w14:paraId="4633D123" w14:textId="77777777" w:rsidR="00C6012F" w:rsidRPr="001F215B" w:rsidRDefault="00C6012F" w:rsidP="00FA18E5">
      <w:pPr>
        <w:pStyle w:val="Level2"/>
        <w:keepNext/>
        <w:rPr>
          <w:rFonts w:asciiTheme="minorBidi" w:hAnsiTheme="minorBidi" w:cstheme="minorBidi"/>
        </w:rPr>
      </w:pPr>
      <w:bookmarkStart w:id="66" w:name="_Ref314640834"/>
      <w:r w:rsidRPr="001F215B">
        <w:rPr>
          <w:rFonts w:asciiTheme="minorBidi" w:hAnsiTheme="minorBidi" w:cstheme="minorBidi"/>
          <w:b/>
        </w:rPr>
        <w:t>Representations and warranties</w:t>
      </w:r>
      <w:bookmarkEnd w:id="66"/>
    </w:p>
    <w:p w14:paraId="4CEB0AF3"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Each of the following representations and warranties is made by the </w:t>
      </w:r>
      <w:r w:rsidR="00780528">
        <w:rPr>
          <w:rFonts w:asciiTheme="minorBidi" w:hAnsiTheme="minorBidi" w:cstheme="minorBidi"/>
        </w:rPr>
        <w:t>Borrower</w:t>
      </w:r>
      <w:r w:rsidRPr="001F215B">
        <w:rPr>
          <w:rFonts w:asciiTheme="minorBidi" w:hAnsiTheme="minorBidi" w:cstheme="minorBidi"/>
          <w:b/>
        </w:rPr>
        <w:t xml:space="preserve"> </w:t>
      </w:r>
      <w:r w:rsidRPr="001F215B">
        <w:rPr>
          <w:rFonts w:asciiTheme="minorBidi" w:hAnsiTheme="minorBidi" w:cstheme="minorBidi"/>
        </w:rPr>
        <w:t>and</w:t>
      </w:r>
      <w:r w:rsidRPr="001F215B">
        <w:rPr>
          <w:rFonts w:asciiTheme="minorBidi" w:hAnsiTheme="minorBidi" w:cstheme="minorBidi"/>
          <w:b/>
        </w:rPr>
        <w:t xml:space="preserve"> </w:t>
      </w:r>
      <w:r w:rsidRPr="001F215B">
        <w:rPr>
          <w:rFonts w:asciiTheme="minorBidi" w:hAnsiTheme="minorBidi" w:cstheme="minorBidi"/>
        </w:rPr>
        <w:t xml:space="preserve">the </w:t>
      </w:r>
      <w:r w:rsidR="00827DF5">
        <w:rPr>
          <w:rFonts w:asciiTheme="minorBidi" w:hAnsiTheme="minorBidi" w:cstheme="minorBidi"/>
        </w:rPr>
        <w:t>Second Creditor</w:t>
      </w:r>
      <w:r w:rsidRPr="001F215B">
        <w:rPr>
          <w:rFonts w:asciiTheme="minorBidi" w:hAnsiTheme="minorBidi" w:cstheme="minorBidi"/>
        </w:rPr>
        <w:t xml:space="preserve"> as regards itself.</w:t>
      </w:r>
    </w:p>
    <w:p w14:paraId="700FE0F2"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It is a limited liability </w:t>
      </w:r>
      <w:r w:rsidR="00337B0E">
        <w:rPr>
          <w:rFonts w:asciiTheme="minorBidi" w:hAnsiTheme="minorBidi" w:cstheme="minorBidi"/>
        </w:rPr>
        <w:t>company</w:t>
      </w:r>
      <w:r w:rsidRPr="001F215B">
        <w:rPr>
          <w:rFonts w:asciiTheme="minorBidi" w:hAnsiTheme="minorBidi" w:cstheme="minorBidi"/>
        </w:rPr>
        <w:t>, duly incorporated and validly existing under the law of England and Wales, with power to own its assets and to carry on its business (and other activities) as they are being conducted.</w:t>
      </w:r>
    </w:p>
    <w:p w14:paraId="2C35877F"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lastRenderedPageBreak/>
        <w:t>It has the power and authority to enter into this deed and to perform its obligations and exercise its rights under it.</w:t>
      </w:r>
    </w:p>
    <w:p w14:paraId="1C9BD60D"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The obligations expressed to be assumed by it in this deed are legal, valid, binding and enforceable obligations (subject to the principle that equitable remedies are discretionary).</w:t>
      </w:r>
    </w:p>
    <w:p w14:paraId="216F6C11"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Entering into this deed and performing its obligations and exercising its rights do not conflict with any law applicable to it, its memorandum and articles of association or any agreement binding upon it (or its assets).</w:t>
      </w:r>
    </w:p>
    <w:p w14:paraId="4A919C9F"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Calculations and payments</w:t>
      </w:r>
    </w:p>
    <w:p w14:paraId="4F324E70"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The </w:t>
      </w:r>
      <w:r>
        <w:rPr>
          <w:rFonts w:asciiTheme="minorBidi" w:hAnsiTheme="minorBidi" w:cstheme="minorBidi"/>
        </w:rPr>
        <w:t>Bank</w:t>
      </w:r>
      <w:r w:rsidRPr="001F215B">
        <w:rPr>
          <w:rFonts w:asciiTheme="minorBidi" w:hAnsiTheme="minorBidi" w:cstheme="minorBidi"/>
        </w:rPr>
        <w:t xml:space="preserve">’s calculation of any amount payable by or to the </w:t>
      </w:r>
      <w:r w:rsidR="00827DF5">
        <w:rPr>
          <w:rFonts w:asciiTheme="minorBidi" w:hAnsiTheme="minorBidi" w:cstheme="minorBidi"/>
        </w:rPr>
        <w:t>Second Creditor</w:t>
      </w:r>
      <w:r w:rsidRPr="001F215B">
        <w:rPr>
          <w:rFonts w:asciiTheme="minorBidi" w:hAnsiTheme="minorBidi" w:cstheme="minorBidi"/>
        </w:rPr>
        <w:t xml:space="preserve"> under this deed at any time will be conclusive (unless it has made an obvious mistake).</w:t>
      </w:r>
    </w:p>
    <w:p w14:paraId="57F7EDE3"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The </w:t>
      </w:r>
      <w:r>
        <w:rPr>
          <w:rFonts w:asciiTheme="minorBidi" w:hAnsiTheme="minorBidi" w:cstheme="minorBidi"/>
        </w:rPr>
        <w:t>Bank</w:t>
      </w:r>
      <w:r w:rsidRPr="001F215B">
        <w:rPr>
          <w:rFonts w:asciiTheme="minorBidi" w:hAnsiTheme="minorBidi" w:cstheme="minorBidi"/>
        </w:rPr>
        <w:t xml:space="preserve"> may, at any time, credit to a suspense account any money received by it under this deed pending its application in accordance with this deed.</w:t>
      </w:r>
    </w:p>
    <w:p w14:paraId="5D6DF714" w14:textId="77777777" w:rsidR="00C6012F" w:rsidRPr="001F215B" w:rsidRDefault="00C6012F" w:rsidP="00FA18E5">
      <w:pPr>
        <w:pStyle w:val="Level2"/>
        <w:keepNext/>
        <w:rPr>
          <w:rFonts w:asciiTheme="minorBidi" w:hAnsiTheme="minorBidi" w:cstheme="minorBidi"/>
        </w:rPr>
      </w:pPr>
      <w:r>
        <w:rPr>
          <w:rFonts w:asciiTheme="minorBidi" w:hAnsiTheme="minorBidi" w:cstheme="minorBidi"/>
          <w:b/>
        </w:rPr>
        <w:t>Bank</w:t>
      </w:r>
      <w:r w:rsidRPr="001F215B">
        <w:rPr>
          <w:rFonts w:asciiTheme="minorBidi" w:hAnsiTheme="minorBidi" w:cstheme="minorBidi"/>
          <w:b/>
        </w:rPr>
        <w:t>’s rights, remedies and discretions</w:t>
      </w:r>
    </w:p>
    <w:p w14:paraId="5EAC9D65" w14:textId="77777777" w:rsidR="00C6012F" w:rsidRPr="001F215B" w:rsidRDefault="00C6012F" w:rsidP="00FA18E5">
      <w:pPr>
        <w:pStyle w:val="Level3"/>
        <w:keepNext/>
        <w:rPr>
          <w:rFonts w:asciiTheme="minorBidi" w:hAnsiTheme="minorBidi" w:cstheme="minorBidi"/>
        </w:rPr>
      </w:pPr>
      <w:r w:rsidRPr="001F215B">
        <w:rPr>
          <w:rFonts w:asciiTheme="minorBidi" w:hAnsiTheme="minorBidi" w:cstheme="minorBidi"/>
        </w:rPr>
        <w:t xml:space="preserve">The rights of the </w:t>
      </w:r>
      <w:r>
        <w:rPr>
          <w:rFonts w:asciiTheme="minorBidi" w:hAnsiTheme="minorBidi" w:cstheme="minorBidi"/>
        </w:rPr>
        <w:t>Bank</w:t>
      </w:r>
      <w:r w:rsidRPr="001F215B">
        <w:rPr>
          <w:rFonts w:asciiTheme="minorBidi" w:hAnsiTheme="minorBidi" w:cstheme="minorBidi"/>
        </w:rPr>
        <w:t xml:space="preserve"> under this deed are independent of any other right which the </w:t>
      </w:r>
      <w:r>
        <w:rPr>
          <w:rFonts w:asciiTheme="minorBidi" w:hAnsiTheme="minorBidi" w:cstheme="minorBidi"/>
        </w:rPr>
        <w:t>Bank</w:t>
      </w:r>
      <w:r w:rsidRPr="001F215B">
        <w:rPr>
          <w:rFonts w:asciiTheme="minorBidi" w:hAnsiTheme="minorBidi" w:cstheme="minorBidi"/>
        </w:rPr>
        <w:t xml:space="preserve"> has at any time in respect of any </w:t>
      </w:r>
      <w:r>
        <w:rPr>
          <w:rFonts w:asciiTheme="minorBidi" w:hAnsiTheme="minorBidi" w:cstheme="minorBidi"/>
        </w:rPr>
        <w:t>Bank</w:t>
      </w:r>
      <w:r w:rsidRPr="001F215B">
        <w:rPr>
          <w:rFonts w:asciiTheme="minorBidi" w:hAnsiTheme="minorBidi" w:cstheme="minorBidi"/>
        </w:rPr>
        <w:t xml:space="preserve">’s Debt or any </w:t>
      </w:r>
      <w:r>
        <w:rPr>
          <w:rFonts w:asciiTheme="minorBidi" w:hAnsiTheme="minorBidi" w:cstheme="minorBidi"/>
        </w:rPr>
        <w:t>Bank</w:t>
      </w:r>
      <w:r w:rsidRPr="001F215B">
        <w:rPr>
          <w:rFonts w:asciiTheme="minorBidi" w:hAnsiTheme="minorBidi" w:cstheme="minorBidi"/>
        </w:rPr>
        <w:t xml:space="preserve">’s Security.  In particular, the provisions of this deed do not affect any right of the </w:t>
      </w:r>
      <w:r>
        <w:rPr>
          <w:rFonts w:asciiTheme="minorBidi" w:hAnsiTheme="minorBidi" w:cstheme="minorBidi"/>
        </w:rPr>
        <w:t>Bank</w:t>
      </w:r>
      <w:r w:rsidRPr="001F215B">
        <w:rPr>
          <w:rFonts w:asciiTheme="minorBidi" w:hAnsiTheme="minorBidi" w:cstheme="minorBidi"/>
        </w:rPr>
        <w:t>:</w:t>
      </w:r>
    </w:p>
    <w:p w14:paraId="1F1F1172" w14:textId="77777777" w:rsidR="00C6012F" w:rsidRPr="001F215B" w:rsidRDefault="00C6012F" w:rsidP="00FA18E5">
      <w:pPr>
        <w:pStyle w:val="Level4"/>
        <w:rPr>
          <w:rFonts w:asciiTheme="minorBidi" w:hAnsiTheme="minorBidi" w:cstheme="minorBidi"/>
        </w:rPr>
      </w:pPr>
      <w:r w:rsidRPr="001F215B">
        <w:rPr>
          <w:rFonts w:asciiTheme="minorBidi" w:hAnsiTheme="minorBidi" w:cstheme="minorBidi"/>
        </w:rPr>
        <w:t xml:space="preserve">to receive and retain any payment or distribution in respect of any </w:t>
      </w:r>
      <w:r>
        <w:rPr>
          <w:rFonts w:asciiTheme="minorBidi" w:hAnsiTheme="minorBidi" w:cstheme="minorBidi"/>
        </w:rPr>
        <w:t>Bank</w:t>
      </w:r>
      <w:r w:rsidRPr="001F215B">
        <w:rPr>
          <w:rFonts w:asciiTheme="minorBidi" w:hAnsiTheme="minorBidi" w:cstheme="minorBidi"/>
        </w:rPr>
        <w:t xml:space="preserve">’s Debt (including any payment in respect of the preferential debts of the </w:t>
      </w:r>
      <w:r w:rsidR="00780528">
        <w:rPr>
          <w:rFonts w:asciiTheme="minorBidi" w:hAnsiTheme="minorBidi" w:cstheme="minorBidi"/>
        </w:rPr>
        <w:t>Borrower</w:t>
      </w:r>
      <w:r w:rsidRPr="001F215B">
        <w:rPr>
          <w:rFonts w:asciiTheme="minorBidi" w:hAnsiTheme="minorBidi" w:cstheme="minorBidi"/>
        </w:rPr>
        <w:t xml:space="preserve"> (as defined in section 386 of the Insolvency Act 1986));</w:t>
      </w:r>
    </w:p>
    <w:p w14:paraId="05ED0F85" w14:textId="77777777" w:rsidR="00C6012F" w:rsidRPr="001F215B" w:rsidRDefault="00C6012F" w:rsidP="00FA18E5">
      <w:pPr>
        <w:pStyle w:val="Level4"/>
        <w:rPr>
          <w:rFonts w:asciiTheme="minorBidi" w:hAnsiTheme="minorBidi" w:cstheme="minorBidi"/>
        </w:rPr>
      </w:pPr>
      <w:r w:rsidRPr="001F215B">
        <w:rPr>
          <w:rFonts w:asciiTheme="minorBidi" w:hAnsiTheme="minorBidi" w:cstheme="minorBidi"/>
        </w:rPr>
        <w:t xml:space="preserve">to set off any liability owed by it to the </w:t>
      </w:r>
      <w:r w:rsidR="00780528">
        <w:rPr>
          <w:rFonts w:asciiTheme="minorBidi" w:hAnsiTheme="minorBidi" w:cstheme="minorBidi"/>
        </w:rPr>
        <w:t>Borrower</w:t>
      </w:r>
      <w:r w:rsidRPr="001F215B">
        <w:rPr>
          <w:rFonts w:asciiTheme="minorBidi" w:hAnsiTheme="minorBidi" w:cstheme="minorBidi"/>
        </w:rPr>
        <w:t xml:space="preserve"> against any amount due in respect of any </w:t>
      </w:r>
      <w:r>
        <w:rPr>
          <w:rFonts w:asciiTheme="minorBidi" w:hAnsiTheme="minorBidi" w:cstheme="minorBidi"/>
        </w:rPr>
        <w:t>Bank</w:t>
      </w:r>
      <w:r w:rsidRPr="001F215B">
        <w:rPr>
          <w:rFonts w:asciiTheme="minorBidi" w:hAnsiTheme="minorBidi" w:cstheme="minorBidi"/>
        </w:rPr>
        <w:t xml:space="preserve">’s Debt and/or to combine or consolidate any accounts held by it for the </w:t>
      </w:r>
      <w:r w:rsidR="00780528">
        <w:rPr>
          <w:rFonts w:asciiTheme="minorBidi" w:hAnsiTheme="minorBidi" w:cstheme="minorBidi"/>
        </w:rPr>
        <w:t>Borrower</w:t>
      </w:r>
      <w:r w:rsidRPr="001F215B">
        <w:rPr>
          <w:rFonts w:asciiTheme="minorBidi" w:hAnsiTheme="minorBidi" w:cstheme="minorBidi"/>
        </w:rPr>
        <w:t>;</w:t>
      </w:r>
    </w:p>
    <w:p w14:paraId="72791145" w14:textId="77777777" w:rsidR="00C6012F" w:rsidRPr="001F215B" w:rsidRDefault="00C6012F" w:rsidP="00FA18E5">
      <w:pPr>
        <w:pStyle w:val="Level4"/>
        <w:rPr>
          <w:rFonts w:asciiTheme="minorBidi" w:hAnsiTheme="minorBidi" w:cstheme="minorBidi"/>
        </w:rPr>
      </w:pPr>
      <w:r w:rsidRPr="001F215B">
        <w:rPr>
          <w:rFonts w:asciiTheme="minorBidi" w:hAnsiTheme="minorBidi" w:cstheme="minorBidi"/>
        </w:rPr>
        <w:t xml:space="preserve">to amend the terms of any </w:t>
      </w:r>
      <w:r>
        <w:rPr>
          <w:rFonts w:asciiTheme="minorBidi" w:hAnsiTheme="minorBidi" w:cstheme="minorBidi"/>
        </w:rPr>
        <w:t>Bank</w:t>
      </w:r>
      <w:r w:rsidRPr="001F215B">
        <w:rPr>
          <w:rFonts w:asciiTheme="minorBidi" w:hAnsiTheme="minorBidi" w:cstheme="minorBidi"/>
        </w:rPr>
        <w:t xml:space="preserve">’s Financing Document or any </w:t>
      </w:r>
      <w:r>
        <w:rPr>
          <w:rFonts w:asciiTheme="minorBidi" w:hAnsiTheme="minorBidi" w:cstheme="minorBidi"/>
        </w:rPr>
        <w:t>Bank</w:t>
      </w:r>
      <w:r w:rsidRPr="001F215B">
        <w:rPr>
          <w:rFonts w:asciiTheme="minorBidi" w:hAnsiTheme="minorBidi" w:cstheme="minorBidi"/>
        </w:rPr>
        <w:t xml:space="preserve">’s Security Document or to release any </w:t>
      </w:r>
      <w:r>
        <w:rPr>
          <w:rFonts w:asciiTheme="minorBidi" w:hAnsiTheme="minorBidi" w:cstheme="minorBidi"/>
        </w:rPr>
        <w:t>Bank</w:t>
      </w:r>
      <w:r w:rsidRPr="001F215B">
        <w:rPr>
          <w:rFonts w:asciiTheme="minorBidi" w:hAnsiTheme="minorBidi" w:cstheme="minorBidi"/>
        </w:rPr>
        <w:t>’s Security or any guarantee; and/or</w:t>
      </w:r>
    </w:p>
    <w:p w14:paraId="2998677F" w14:textId="77777777" w:rsidR="00C6012F" w:rsidRPr="001F215B" w:rsidRDefault="00C6012F" w:rsidP="00FA18E5">
      <w:pPr>
        <w:pStyle w:val="Level4"/>
        <w:rPr>
          <w:rFonts w:asciiTheme="minorBidi" w:hAnsiTheme="minorBidi" w:cstheme="minorBidi"/>
        </w:rPr>
      </w:pPr>
      <w:r w:rsidRPr="001F215B">
        <w:rPr>
          <w:rFonts w:asciiTheme="minorBidi" w:hAnsiTheme="minorBidi" w:cstheme="minorBidi"/>
        </w:rPr>
        <w:t xml:space="preserve">to make additional or alternative facilities available to the </w:t>
      </w:r>
      <w:r w:rsidR="00780528">
        <w:rPr>
          <w:rFonts w:asciiTheme="minorBidi" w:hAnsiTheme="minorBidi" w:cstheme="minorBidi"/>
        </w:rPr>
        <w:t>Borrower</w:t>
      </w:r>
      <w:r w:rsidRPr="001F215B">
        <w:rPr>
          <w:rFonts w:asciiTheme="minorBidi" w:hAnsiTheme="minorBidi" w:cstheme="minorBidi"/>
          <w:b/>
        </w:rPr>
        <w:t xml:space="preserve"> </w:t>
      </w:r>
      <w:r w:rsidRPr="001F215B">
        <w:rPr>
          <w:rFonts w:asciiTheme="minorBidi" w:hAnsiTheme="minorBidi" w:cstheme="minorBidi"/>
        </w:rPr>
        <w:t>or to amend the terms of any such facilities.</w:t>
      </w:r>
    </w:p>
    <w:p w14:paraId="56C74E79"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The rights and remedies provided in this deed are in addition to (not instead of) rights or remedies under law.  If the </w:t>
      </w:r>
      <w:r>
        <w:rPr>
          <w:rFonts w:asciiTheme="minorBidi" w:hAnsiTheme="minorBidi" w:cstheme="minorBidi"/>
        </w:rPr>
        <w:t>Bank</w:t>
      </w:r>
      <w:r w:rsidRPr="001F215B">
        <w:rPr>
          <w:rFonts w:asciiTheme="minorBidi" w:hAnsiTheme="minorBidi" w:cstheme="minorBidi"/>
        </w:rPr>
        <w:t xml:space="preserve"> fails to exercise any right or remedy under this deed or delays its exercise of any right or remedy, this does not mean that it waives that right or remedy.  If the </w:t>
      </w:r>
      <w:r>
        <w:rPr>
          <w:rFonts w:asciiTheme="minorBidi" w:hAnsiTheme="minorBidi" w:cstheme="minorBidi"/>
        </w:rPr>
        <w:t>Bank</w:t>
      </w:r>
      <w:r w:rsidRPr="001F215B">
        <w:rPr>
          <w:rFonts w:asciiTheme="minorBidi" w:hAnsiTheme="minorBidi" w:cstheme="minorBidi"/>
        </w:rPr>
        <w:t xml:space="preserve"> exercises a right or remedy once, this does not mean that it cannot do so again.  If the </w:t>
      </w:r>
      <w:r>
        <w:rPr>
          <w:rFonts w:asciiTheme="minorBidi" w:hAnsiTheme="minorBidi" w:cstheme="minorBidi"/>
        </w:rPr>
        <w:t>Bank</w:t>
      </w:r>
      <w:r w:rsidRPr="001F215B">
        <w:rPr>
          <w:rFonts w:asciiTheme="minorBidi" w:hAnsiTheme="minorBidi" w:cstheme="minorBidi"/>
        </w:rPr>
        <w:t xml:space="preserve"> partly exercises a right or remedy, this does not mean that it cannot exercise that right or remedy again.</w:t>
      </w:r>
    </w:p>
    <w:p w14:paraId="371A61E8"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The </w:t>
      </w:r>
      <w:r>
        <w:rPr>
          <w:rFonts w:asciiTheme="minorBidi" w:hAnsiTheme="minorBidi" w:cstheme="minorBidi"/>
        </w:rPr>
        <w:t>Bank</w:t>
      </w:r>
      <w:r w:rsidRPr="001F215B">
        <w:rPr>
          <w:rFonts w:asciiTheme="minorBidi" w:hAnsiTheme="minorBidi" w:cstheme="minorBidi"/>
        </w:rPr>
        <w:t xml:space="preserve"> may decide (a) whether and, if so, when, how and to what extent (</w:t>
      </w:r>
      <w:proofErr w:type="spellStart"/>
      <w:r w:rsidRPr="001F215B">
        <w:rPr>
          <w:rFonts w:asciiTheme="minorBidi" w:hAnsiTheme="minorBidi" w:cstheme="minorBidi"/>
        </w:rPr>
        <w:t>i</w:t>
      </w:r>
      <w:proofErr w:type="spellEnd"/>
      <w:r w:rsidRPr="001F215B">
        <w:rPr>
          <w:rFonts w:asciiTheme="minorBidi" w:hAnsiTheme="minorBidi" w:cstheme="minorBidi"/>
        </w:rPr>
        <w:t xml:space="preserve">) to exercise its rights under this deed and (ii) to exercise any other right it might have in respect of any </w:t>
      </w:r>
      <w:r>
        <w:rPr>
          <w:rFonts w:asciiTheme="minorBidi" w:hAnsiTheme="minorBidi" w:cstheme="minorBidi"/>
        </w:rPr>
        <w:t>Bank</w:t>
      </w:r>
      <w:r w:rsidRPr="001F215B">
        <w:rPr>
          <w:rFonts w:asciiTheme="minorBidi" w:hAnsiTheme="minorBidi" w:cstheme="minorBidi"/>
        </w:rPr>
        <w:t xml:space="preserve">’s Debt or any </w:t>
      </w:r>
      <w:r>
        <w:rPr>
          <w:rFonts w:asciiTheme="minorBidi" w:hAnsiTheme="minorBidi" w:cstheme="minorBidi"/>
        </w:rPr>
        <w:t>Bank</w:t>
      </w:r>
      <w:r w:rsidRPr="001F215B">
        <w:rPr>
          <w:rFonts w:asciiTheme="minorBidi" w:hAnsiTheme="minorBidi" w:cstheme="minorBidi"/>
        </w:rPr>
        <w:t xml:space="preserve">’s Security (or otherwise) and (b) when and how to apply any payments and distributions received for its own account under this deed and any other payments received by it in respect of any </w:t>
      </w:r>
      <w:r>
        <w:rPr>
          <w:rFonts w:asciiTheme="minorBidi" w:hAnsiTheme="minorBidi" w:cstheme="minorBidi"/>
        </w:rPr>
        <w:t>Bank</w:t>
      </w:r>
      <w:r w:rsidRPr="001F215B">
        <w:rPr>
          <w:rFonts w:asciiTheme="minorBidi" w:hAnsiTheme="minorBidi" w:cstheme="minorBidi"/>
        </w:rPr>
        <w:t xml:space="preserve">’s Debt. Neither the </w:t>
      </w:r>
      <w:r w:rsidR="00827DF5">
        <w:rPr>
          <w:rFonts w:asciiTheme="minorBidi" w:hAnsiTheme="minorBidi" w:cstheme="minorBidi"/>
        </w:rPr>
        <w:t>Second Creditor</w:t>
      </w:r>
      <w:r w:rsidRPr="001F215B">
        <w:rPr>
          <w:rFonts w:asciiTheme="minorBidi" w:hAnsiTheme="minorBidi" w:cstheme="minorBidi"/>
        </w:rPr>
        <w:t xml:space="preserve"> nor the </w:t>
      </w:r>
      <w:r w:rsidR="00780528">
        <w:rPr>
          <w:rFonts w:asciiTheme="minorBidi" w:hAnsiTheme="minorBidi" w:cstheme="minorBidi"/>
        </w:rPr>
        <w:t>Borrower</w:t>
      </w:r>
      <w:r w:rsidRPr="001F215B">
        <w:rPr>
          <w:rFonts w:asciiTheme="minorBidi" w:hAnsiTheme="minorBidi" w:cstheme="minorBidi"/>
        </w:rPr>
        <w:t xml:space="preserve"> has any right to control or restrict the </w:t>
      </w:r>
      <w:r>
        <w:rPr>
          <w:rFonts w:asciiTheme="minorBidi" w:hAnsiTheme="minorBidi" w:cstheme="minorBidi"/>
        </w:rPr>
        <w:t>Bank</w:t>
      </w:r>
      <w:r w:rsidRPr="001F215B">
        <w:rPr>
          <w:rFonts w:asciiTheme="minorBidi" w:hAnsiTheme="minorBidi" w:cstheme="minorBidi"/>
        </w:rPr>
        <w:t xml:space="preserve">’s exercise of this discretion.  In particular, neither the </w:t>
      </w:r>
      <w:r w:rsidR="00827DF5">
        <w:rPr>
          <w:rFonts w:asciiTheme="minorBidi" w:hAnsiTheme="minorBidi" w:cstheme="minorBidi"/>
        </w:rPr>
        <w:t>Second Creditor</w:t>
      </w:r>
      <w:r w:rsidRPr="001F215B">
        <w:rPr>
          <w:rFonts w:asciiTheme="minorBidi" w:hAnsiTheme="minorBidi" w:cstheme="minorBidi"/>
        </w:rPr>
        <w:t xml:space="preserve"> nor the </w:t>
      </w:r>
      <w:r w:rsidR="00780528">
        <w:rPr>
          <w:rFonts w:asciiTheme="minorBidi" w:hAnsiTheme="minorBidi" w:cstheme="minorBidi"/>
        </w:rPr>
        <w:t>Borrower</w:t>
      </w:r>
      <w:r w:rsidRPr="001F215B">
        <w:rPr>
          <w:rFonts w:asciiTheme="minorBidi" w:hAnsiTheme="minorBidi" w:cstheme="minorBidi"/>
        </w:rPr>
        <w:t xml:space="preserve"> is permitted to insist that the </w:t>
      </w:r>
      <w:r>
        <w:rPr>
          <w:rFonts w:asciiTheme="minorBidi" w:hAnsiTheme="minorBidi" w:cstheme="minorBidi"/>
        </w:rPr>
        <w:t>Bank</w:t>
      </w:r>
      <w:r w:rsidRPr="001F215B">
        <w:rPr>
          <w:rFonts w:asciiTheme="minorBidi" w:hAnsiTheme="minorBidi" w:cstheme="minorBidi"/>
        </w:rPr>
        <w:t xml:space="preserve"> seeks payment from any person, exercises any other right it might have or takes any other step before exercising any right under this deed.</w:t>
      </w:r>
    </w:p>
    <w:p w14:paraId="0A2AD4FB"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No provision of this deed will interfere with the </w:t>
      </w:r>
      <w:r>
        <w:rPr>
          <w:rFonts w:asciiTheme="minorBidi" w:hAnsiTheme="minorBidi" w:cstheme="minorBidi"/>
        </w:rPr>
        <w:t>Bank</w:t>
      </w:r>
      <w:r w:rsidRPr="001F215B">
        <w:rPr>
          <w:rFonts w:asciiTheme="minorBidi" w:hAnsiTheme="minorBidi" w:cstheme="minorBidi"/>
        </w:rPr>
        <w:t>’s right to arrange its affairs as it may decide (or oblige it to disclose any information relating to its affairs), except as expressly stated.</w:t>
      </w:r>
    </w:p>
    <w:p w14:paraId="2839508A"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The </w:t>
      </w:r>
      <w:r>
        <w:rPr>
          <w:rFonts w:asciiTheme="minorBidi" w:hAnsiTheme="minorBidi" w:cstheme="minorBidi"/>
        </w:rPr>
        <w:t>Bank</w:t>
      </w:r>
      <w:r w:rsidRPr="001F215B">
        <w:rPr>
          <w:rFonts w:asciiTheme="minorBidi" w:hAnsiTheme="minorBidi" w:cstheme="minorBidi"/>
        </w:rPr>
        <w:t xml:space="preserve"> may delegate to any other person the exercise of its rights and powers in connection with this deed, including its rights and powers as the attorney of any person.</w:t>
      </w:r>
    </w:p>
    <w:p w14:paraId="39D3902E" w14:textId="77777777" w:rsidR="00C6012F" w:rsidRPr="001F215B" w:rsidRDefault="00C6012F" w:rsidP="00FA18E5">
      <w:pPr>
        <w:pStyle w:val="Level2"/>
        <w:keepNext/>
        <w:rPr>
          <w:rFonts w:asciiTheme="minorBidi" w:hAnsiTheme="minorBidi" w:cstheme="minorBidi"/>
        </w:rPr>
      </w:pPr>
      <w:bookmarkStart w:id="67" w:name="_Ref314642530"/>
      <w:r w:rsidRPr="001F215B">
        <w:rPr>
          <w:rFonts w:asciiTheme="minorBidi" w:hAnsiTheme="minorBidi" w:cstheme="minorBidi"/>
          <w:b/>
        </w:rPr>
        <w:lastRenderedPageBreak/>
        <w:t>Exclusion of liability</w:t>
      </w:r>
      <w:bookmarkEnd w:id="67"/>
    </w:p>
    <w:p w14:paraId="044F0A95"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The </w:t>
      </w:r>
      <w:r>
        <w:rPr>
          <w:rFonts w:asciiTheme="minorBidi" w:hAnsiTheme="minorBidi" w:cstheme="minorBidi"/>
        </w:rPr>
        <w:t>Bank</w:t>
      </w:r>
      <w:r w:rsidRPr="001F215B">
        <w:rPr>
          <w:rFonts w:asciiTheme="minorBidi" w:hAnsiTheme="minorBidi" w:cstheme="minorBidi"/>
        </w:rPr>
        <w:t xml:space="preserve"> will not be liable to the </w:t>
      </w:r>
      <w:r w:rsidR="00827DF5">
        <w:rPr>
          <w:rFonts w:asciiTheme="minorBidi" w:hAnsiTheme="minorBidi" w:cstheme="minorBidi"/>
        </w:rPr>
        <w:t>Second Creditor</w:t>
      </w:r>
      <w:r w:rsidRPr="001F215B">
        <w:rPr>
          <w:rFonts w:asciiTheme="minorBidi" w:hAnsiTheme="minorBidi" w:cstheme="minorBidi"/>
        </w:rPr>
        <w:t xml:space="preserve">, the </w:t>
      </w:r>
      <w:r w:rsidR="00780528">
        <w:rPr>
          <w:rFonts w:asciiTheme="minorBidi" w:hAnsiTheme="minorBidi" w:cstheme="minorBidi"/>
        </w:rPr>
        <w:t>Borrower</w:t>
      </w:r>
      <w:r w:rsidRPr="001F215B">
        <w:rPr>
          <w:rFonts w:asciiTheme="minorBidi" w:hAnsiTheme="minorBidi" w:cstheme="minorBidi"/>
        </w:rPr>
        <w:t xml:space="preserve"> or any other person for any expense, loss or liability (a) relating to the exercise of any rights or powers under this deed or (b) otherwise arising in connection with this deed, any </w:t>
      </w:r>
      <w:r>
        <w:rPr>
          <w:rFonts w:asciiTheme="minorBidi" w:hAnsiTheme="minorBidi" w:cstheme="minorBidi"/>
        </w:rPr>
        <w:t>Bank</w:t>
      </w:r>
      <w:r w:rsidRPr="001F215B">
        <w:rPr>
          <w:rFonts w:asciiTheme="minorBidi" w:hAnsiTheme="minorBidi" w:cstheme="minorBidi"/>
        </w:rPr>
        <w:t xml:space="preserve">’s Debt or any </w:t>
      </w:r>
      <w:r>
        <w:rPr>
          <w:rFonts w:asciiTheme="minorBidi" w:hAnsiTheme="minorBidi" w:cstheme="minorBidi"/>
        </w:rPr>
        <w:t>Bank</w:t>
      </w:r>
      <w:r w:rsidRPr="001F215B">
        <w:rPr>
          <w:rFonts w:asciiTheme="minorBidi" w:hAnsiTheme="minorBidi" w:cstheme="minorBidi"/>
        </w:rPr>
        <w:t xml:space="preserve">’s Security, except (in each case) any expense, loss or liability arising from the gross negligence, fraud or wilful misconduct of the </w:t>
      </w:r>
      <w:r>
        <w:rPr>
          <w:rFonts w:asciiTheme="minorBidi" w:hAnsiTheme="minorBidi" w:cstheme="minorBidi"/>
        </w:rPr>
        <w:t>Bank</w:t>
      </w:r>
      <w:r w:rsidRPr="001F215B">
        <w:rPr>
          <w:rFonts w:asciiTheme="minorBidi" w:hAnsiTheme="minorBidi" w:cstheme="minorBidi"/>
        </w:rPr>
        <w:t xml:space="preserve">.  No person may take any proceedings against any officer, employee or agent of the </w:t>
      </w:r>
      <w:r>
        <w:rPr>
          <w:rFonts w:asciiTheme="minorBidi" w:hAnsiTheme="minorBidi" w:cstheme="minorBidi"/>
        </w:rPr>
        <w:t>Bank</w:t>
      </w:r>
      <w:r w:rsidRPr="001F215B">
        <w:rPr>
          <w:rFonts w:asciiTheme="minorBidi" w:hAnsiTheme="minorBidi" w:cstheme="minorBidi"/>
        </w:rPr>
        <w:t xml:space="preserve"> in respect of any claim it might have against the </w:t>
      </w:r>
      <w:r>
        <w:rPr>
          <w:rFonts w:asciiTheme="minorBidi" w:hAnsiTheme="minorBidi" w:cstheme="minorBidi"/>
        </w:rPr>
        <w:t>Bank</w:t>
      </w:r>
      <w:r w:rsidRPr="001F215B">
        <w:rPr>
          <w:rFonts w:asciiTheme="minorBidi" w:hAnsiTheme="minorBidi" w:cstheme="minorBidi"/>
        </w:rPr>
        <w:t xml:space="preserve"> or in respect of any act or omission of any kind by that officer, employee or agent in relation to this deed. Any officer, employee or agent of the </w:t>
      </w:r>
      <w:r>
        <w:rPr>
          <w:rFonts w:asciiTheme="minorBidi" w:hAnsiTheme="minorBidi" w:cstheme="minorBidi"/>
        </w:rPr>
        <w:t>Bank</w:t>
      </w:r>
      <w:r w:rsidRPr="001F215B">
        <w:rPr>
          <w:rFonts w:asciiTheme="minorBidi" w:hAnsiTheme="minorBidi" w:cstheme="minorBidi"/>
        </w:rPr>
        <w:t xml:space="preserve"> may enforce and enjoy the benefit of this C</w:t>
      </w:r>
      <w:r w:rsidRPr="001F215B">
        <w:rPr>
          <w:rStyle w:val="CrossReference"/>
          <w:rFonts w:asciiTheme="minorBidi" w:hAnsiTheme="minorBidi" w:cstheme="minorBidi"/>
          <w:b w:val="0"/>
        </w:rPr>
        <w:t>lause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_Ref314642530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8.4</w:t>
      </w:r>
      <w:r w:rsidRPr="001F215B">
        <w:rPr>
          <w:rStyle w:val="CrossReference"/>
          <w:rFonts w:asciiTheme="minorBidi" w:hAnsiTheme="minorBidi" w:cstheme="minorBidi"/>
          <w:b w:val="0"/>
        </w:rPr>
        <w:fldChar w:fldCharType="end"/>
      </w:r>
      <w:r w:rsidRPr="001F215B">
        <w:rPr>
          <w:rFonts w:asciiTheme="minorBidi" w:hAnsiTheme="minorBidi" w:cstheme="minorBidi"/>
        </w:rPr>
        <w:t xml:space="preserve"> under the Contracts (Rights of Third Parties) Act 1999.</w:t>
      </w:r>
    </w:p>
    <w:p w14:paraId="6755AFBF"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 xml:space="preserve">Rights and obligations of the </w:t>
      </w:r>
      <w:r w:rsidR="00780528">
        <w:rPr>
          <w:rFonts w:asciiTheme="minorBidi" w:hAnsiTheme="minorBidi" w:cstheme="minorBidi"/>
          <w:b/>
        </w:rPr>
        <w:t>Borrower</w:t>
      </w:r>
    </w:p>
    <w:p w14:paraId="5D442660"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This deed confers no right or benefit on the </w:t>
      </w:r>
      <w:r w:rsidR="00780528">
        <w:rPr>
          <w:rFonts w:asciiTheme="minorBidi" w:hAnsiTheme="minorBidi" w:cstheme="minorBidi"/>
        </w:rPr>
        <w:t>Borrower</w:t>
      </w:r>
      <w:r w:rsidRPr="001F215B">
        <w:rPr>
          <w:rFonts w:asciiTheme="minorBidi" w:hAnsiTheme="minorBidi" w:cstheme="minorBidi"/>
        </w:rPr>
        <w:t>.</w:t>
      </w:r>
    </w:p>
    <w:p w14:paraId="1A81119C"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As between the </w:t>
      </w:r>
      <w:r>
        <w:rPr>
          <w:rFonts w:asciiTheme="minorBidi" w:hAnsiTheme="minorBidi" w:cstheme="minorBidi"/>
        </w:rPr>
        <w:t>Bank</w:t>
      </w:r>
      <w:r w:rsidRPr="001F215B">
        <w:rPr>
          <w:rFonts w:asciiTheme="minorBidi" w:hAnsiTheme="minorBidi" w:cstheme="minorBidi"/>
        </w:rPr>
        <w:t xml:space="preserve"> and the </w:t>
      </w:r>
      <w:r w:rsidR="00780528">
        <w:rPr>
          <w:rFonts w:asciiTheme="minorBidi" w:hAnsiTheme="minorBidi" w:cstheme="minorBidi"/>
        </w:rPr>
        <w:t>Borrower</w:t>
      </w:r>
      <w:r w:rsidRPr="001F215B">
        <w:rPr>
          <w:rFonts w:asciiTheme="minorBidi" w:hAnsiTheme="minorBidi" w:cstheme="minorBidi"/>
        </w:rPr>
        <w:t xml:space="preserve">, this deed does not affect the </w:t>
      </w:r>
      <w:r w:rsidR="00780528">
        <w:rPr>
          <w:rFonts w:asciiTheme="minorBidi" w:hAnsiTheme="minorBidi" w:cstheme="minorBidi"/>
        </w:rPr>
        <w:t>Borrower</w:t>
      </w:r>
      <w:r w:rsidRPr="001F215B">
        <w:rPr>
          <w:rFonts w:asciiTheme="minorBidi" w:hAnsiTheme="minorBidi" w:cstheme="minorBidi"/>
        </w:rPr>
        <w:t xml:space="preserve">’s obligations in respect of the </w:t>
      </w:r>
      <w:r>
        <w:rPr>
          <w:rFonts w:asciiTheme="minorBidi" w:hAnsiTheme="minorBidi" w:cstheme="minorBidi"/>
        </w:rPr>
        <w:t>Bank</w:t>
      </w:r>
      <w:r w:rsidRPr="001F215B">
        <w:rPr>
          <w:rFonts w:asciiTheme="minorBidi" w:hAnsiTheme="minorBidi" w:cstheme="minorBidi"/>
        </w:rPr>
        <w:t xml:space="preserve">’s Debts and the </w:t>
      </w:r>
      <w:r>
        <w:rPr>
          <w:rFonts w:asciiTheme="minorBidi" w:hAnsiTheme="minorBidi" w:cstheme="minorBidi"/>
        </w:rPr>
        <w:t>Bank</w:t>
      </w:r>
      <w:r w:rsidRPr="001F215B">
        <w:rPr>
          <w:rFonts w:asciiTheme="minorBidi" w:hAnsiTheme="minorBidi" w:cstheme="minorBidi"/>
        </w:rPr>
        <w:t>’s Security (or otherwise), except as expressly provided in this deed.</w:t>
      </w:r>
    </w:p>
    <w:p w14:paraId="648D5441"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As between the </w:t>
      </w:r>
      <w:r w:rsidR="00827DF5">
        <w:rPr>
          <w:rFonts w:asciiTheme="minorBidi" w:hAnsiTheme="minorBidi" w:cstheme="minorBidi"/>
        </w:rPr>
        <w:t>Second Creditor</w:t>
      </w:r>
      <w:r w:rsidRPr="001F215B">
        <w:rPr>
          <w:rFonts w:asciiTheme="minorBidi" w:hAnsiTheme="minorBidi" w:cstheme="minorBidi"/>
        </w:rPr>
        <w:t xml:space="preserve"> and the </w:t>
      </w:r>
      <w:r w:rsidR="00780528">
        <w:rPr>
          <w:rFonts w:asciiTheme="minorBidi" w:hAnsiTheme="minorBidi" w:cstheme="minorBidi"/>
        </w:rPr>
        <w:t>Borrower</w:t>
      </w:r>
      <w:r w:rsidRPr="001F215B">
        <w:rPr>
          <w:rFonts w:asciiTheme="minorBidi" w:hAnsiTheme="minorBidi" w:cstheme="minorBidi"/>
        </w:rPr>
        <w:t xml:space="preserve">, this deed does not affect the </w:t>
      </w:r>
      <w:r w:rsidR="00780528">
        <w:rPr>
          <w:rFonts w:asciiTheme="minorBidi" w:hAnsiTheme="minorBidi" w:cstheme="minorBidi"/>
        </w:rPr>
        <w:t>Borrower</w:t>
      </w:r>
      <w:r w:rsidRPr="001F215B">
        <w:rPr>
          <w:rFonts w:asciiTheme="minorBidi" w:hAnsiTheme="minorBidi" w:cstheme="minorBidi"/>
        </w:rPr>
        <w:t xml:space="preserve">’s obligations in respect of the </w:t>
      </w:r>
      <w:r w:rsidR="00827DF5">
        <w:rPr>
          <w:rFonts w:asciiTheme="minorBidi" w:hAnsiTheme="minorBidi" w:cstheme="minorBidi"/>
        </w:rPr>
        <w:t>Second Creditor</w:t>
      </w:r>
      <w:r w:rsidRPr="001F215B">
        <w:rPr>
          <w:rFonts w:asciiTheme="minorBidi" w:hAnsiTheme="minorBidi" w:cstheme="minorBidi"/>
        </w:rPr>
        <w:t xml:space="preserve">’s Debts and the </w:t>
      </w:r>
      <w:r w:rsidR="00827DF5">
        <w:rPr>
          <w:rFonts w:asciiTheme="minorBidi" w:hAnsiTheme="minorBidi" w:cstheme="minorBidi"/>
        </w:rPr>
        <w:t>Second Creditor</w:t>
      </w:r>
      <w:r w:rsidRPr="001F215B">
        <w:rPr>
          <w:rFonts w:asciiTheme="minorBidi" w:hAnsiTheme="minorBidi" w:cstheme="minorBidi"/>
        </w:rPr>
        <w:t>’s Security (or otherwise), except as expressly provided in this deed.</w:t>
      </w:r>
    </w:p>
    <w:p w14:paraId="1CE61F80"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Dealings by third parties</w:t>
      </w:r>
    </w:p>
    <w:p w14:paraId="43533BD4"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Any person (other than </w:t>
      </w:r>
      <w:r w:rsidR="00337B0E">
        <w:rPr>
          <w:rFonts w:asciiTheme="minorBidi" w:hAnsiTheme="minorBidi" w:cstheme="minorBidi"/>
        </w:rPr>
        <w:t>the</w:t>
      </w:r>
      <w:r w:rsidRPr="001F215B">
        <w:rPr>
          <w:rFonts w:asciiTheme="minorBidi" w:hAnsiTheme="minorBidi" w:cstheme="minorBidi"/>
        </w:rPr>
        <w:t xml:space="preserve"> </w:t>
      </w:r>
      <w:r w:rsidR="000C7A36">
        <w:rPr>
          <w:rFonts w:asciiTheme="minorBidi" w:hAnsiTheme="minorBidi" w:cstheme="minorBidi"/>
        </w:rPr>
        <w:t xml:space="preserve">Second </w:t>
      </w:r>
      <w:r w:rsidRPr="001F215B">
        <w:rPr>
          <w:rFonts w:asciiTheme="minorBidi" w:hAnsiTheme="minorBidi" w:cstheme="minorBidi"/>
        </w:rPr>
        <w:t xml:space="preserve">Creditor or the </w:t>
      </w:r>
      <w:r w:rsidR="00780528">
        <w:rPr>
          <w:rFonts w:asciiTheme="minorBidi" w:hAnsiTheme="minorBidi" w:cstheme="minorBidi"/>
        </w:rPr>
        <w:t>Borrower</w:t>
      </w:r>
      <w:r w:rsidRPr="001F215B">
        <w:rPr>
          <w:rFonts w:asciiTheme="minorBidi" w:hAnsiTheme="minorBidi" w:cstheme="minorBidi"/>
        </w:rPr>
        <w:t>) dealing with a Creditor or any receiver (or with any agent or delegate of any of them) may assume that the relevant person is acting in accordance with this deed.</w:t>
      </w:r>
    </w:p>
    <w:p w14:paraId="6B2B150C" w14:textId="77777777" w:rsidR="00C6012F" w:rsidRPr="001F215B" w:rsidRDefault="00C6012F" w:rsidP="00FA18E5">
      <w:pPr>
        <w:pStyle w:val="Level2"/>
        <w:keepNext/>
        <w:rPr>
          <w:rFonts w:asciiTheme="minorBidi" w:hAnsiTheme="minorBidi" w:cstheme="minorBidi"/>
        </w:rPr>
      </w:pPr>
      <w:bookmarkStart w:id="68" w:name="_Ref35834905"/>
      <w:bookmarkStart w:id="69" w:name="_Ref35834968"/>
      <w:bookmarkStart w:id="70" w:name="_Ref35835472"/>
      <w:bookmarkStart w:id="71" w:name="_Ref35927810"/>
      <w:bookmarkStart w:id="72" w:name="_Ref36008049"/>
      <w:bookmarkStart w:id="73" w:name="_Ref36011255"/>
      <w:r w:rsidRPr="001F215B">
        <w:rPr>
          <w:rFonts w:asciiTheme="minorBidi" w:hAnsiTheme="minorBidi" w:cstheme="minorBidi"/>
          <w:b/>
        </w:rPr>
        <w:t>This deed</w:t>
      </w:r>
    </w:p>
    <w:p w14:paraId="6ED34FD0"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The provisions of this deed will apply at all times (a) regardless of the date of creation (or, where applicable, registration) of any Relevant Security and regardless of the date on which any Debt is or was incurred and (b) in respect of the full amount of the </w:t>
      </w:r>
      <w:r>
        <w:rPr>
          <w:rFonts w:asciiTheme="minorBidi" w:hAnsiTheme="minorBidi" w:cstheme="minorBidi"/>
        </w:rPr>
        <w:t>Bank</w:t>
      </w:r>
      <w:r w:rsidRPr="001F215B">
        <w:rPr>
          <w:rFonts w:asciiTheme="minorBidi" w:hAnsiTheme="minorBidi" w:cstheme="minorBidi"/>
        </w:rPr>
        <w:t xml:space="preserve">’s Debts at the relevant time even if, at some other time, the amount of the </w:t>
      </w:r>
      <w:r>
        <w:rPr>
          <w:rFonts w:asciiTheme="minorBidi" w:hAnsiTheme="minorBidi" w:cstheme="minorBidi"/>
        </w:rPr>
        <w:t>Bank</w:t>
      </w:r>
      <w:r w:rsidRPr="001F215B">
        <w:rPr>
          <w:rFonts w:asciiTheme="minorBidi" w:hAnsiTheme="minorBidi" w:cstheme="minorBidi"/>
        </w:rPr>
        <w:t xml:space="preserve">’s Debts has been less than the amount at the relevant time or there has been no </w:t>
      </w:r>
      <w:r>
        <w:rPr>
          <w:rFonts w:asciiTheme="minorBidi" w:hAnsiTheme="minorBidi" w:cstheme="minorBidi"/>
        </w:rPr>
        <w:t>Bank</w:t>
      </w:r>
      <w:r w:rsidRPr="001F215B">
        <w:rPr>
          <w:rFonts w:asciiTheme="minorBidi" w:hAnsiTheme="minorBidi" w:cstheme="minorBidi"/>
        </w:rPr>
        <w:t>’s Debt outstanding.</w:t>
      </w:r>
    </w:p>
    <w:p w14:paraId="3BA9D27A"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The provisions of this deed will not be affected by the occurrence or existence at any time of any of the following events or circumstances or by any person’s knowledge or lack of knowledge as to any such matter: (a) any person’s insolvency or lack of capacity, power or authority; (b) any unenforceability, illegality or invalidity of any obligation of any person; (c) any change in the constitution, membership, ownership, legal form, name or status of any person; (d) the making or termination of any other deed or agreement; (e) any amendment, novation, re-statement or substitution of, or any supplement to, any other deed or agreement; (f) any increase or reduction in the amount of any person’s indebtedness or any alteration of any term or condition in respect of any person’s indebtedness; (g) any person taking or omitting to take any step in relation to (</w:t>
      </w:r>
      <w:proofErr w:type="spellStart"/>
      <w:r w:rsidRPr="001F215B">
        <w:rPr>
          <w:rFonts w:asciiTheme="minorBidi" w:hAnsiTheme="minorBidi" w:cstheme="minorBidi"/>
        </w:rPr>
        <w:t>i</w:t>
      </w:r>
      <w:proofErr w:type="spellEnd"/>
      <w:r w:rsidRPr="001F215B">
        <w:rPr>
          <w:rFonts w:asciiTheme="minorBidi" w:hAnsiTheme="minorBidi" w:cstheme="minorBidi"/>
        </w:rPr>
        <w:t xml:space="preserve">) the </w:t>
      </w:r>
      <w:r w:rsidR="00780528">
        <w:rPr>
          <w:rFonts w:asciiTheme="minorBidi" w:hAnsiTheme="minorBidi" w:cstheme="minorBidi"/>
        </w:rPr>
        <w:t>Borrower</w:t>
      </w:r>
      <w:r w:rsidRPr="001F215B">
        <w:rPr>
          <w:rFonts w:asciiTheme="minorBidi" w:hAnsiTheme="minorBidi" w:cstheme="minorBidi"/>
        </w:rPr>
        <w:t>, either Creditor or any other person, (ii) any Debt, (iii) any Relevant Security or any other security, guarantee, indemnity or other financial support in respect of any indebtedness and/or (iv) any other asset; or (h) anything else which, although it could affect the liability of a surety, would not affect the liability of a principal debtor.</w:t>
      </w:r>
    </w:p>
    <w:p w14:paraId="7CFC6C28"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If, at any time, any provision of this deed is or is found to have been illegal, invalid or unenforceable in any respect under any law of any jurisdiction, this does not affect the legality, validity or enforceability of the other provisions of this deed or the legality, validity or enforceability of the affected provision under any law of any other jurisdiction.  If, at any time and for any reason, any party is not bound by this deed (or any part of it), this does not affect the obligations of each other party under this deed.</w:t>
      </w:r>
    </w:p>
    <w:p w14:paraId="7ACE3290"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 xml:space="preserve">Each Creditor has entered into this deed in consideration of the other also doing so.  The </w:t>
      </w:r>
      <w:r w:rsidR="00780528">
        <w:rPr>
          <w:rFonts w:asciiTheme="minorBidi" w:hAnsiTheme="minorBidi" w:cstheme="minorBidi"/>
        </w:rPr>
        <w:t>Borrower</w:t>
      </w:r>
      <w:r w:rsidRPr="001F215B">
        <w:rPr>
          <w:rFonts w:asciiTheme="minorBidi" w:hAnsiTheme="minorBidi" w:cstheme="minorBidi"/>
        </w:rPr>
        <w:t xml:space="preserve"> has entered into this deed in consideration of each Creditor agreeing to provide </w:t>
      </w:r>
      <w:r w:rsidRPr="001F215B">
        <w:rPr>
          <w:rFonts w:asciiTheme="minorBidi" w:hAnsiTheme="minorBidi" w:cstheme="minorBidi"/>
        </w:rPr>
        <w:lastRenderedPageBreak/>
        <w:t xml:space="preserve">(or to continue to provide) finance facilities to the </w:t>
      </w:r>
      <w:r w:rsidR="00780528">
        <w:rPr>
          <w:rFonts w:asciiTheme="minorBidi" w:hAnsiTheme="minorBidi" w:cstheme="minorBidi"/>
        </w:rPr>
        <w:t>Borrower</w:t>
      </w:r>
      <w:r w:rsidRPr="001F215B">
        <w:rPr>
          <w:rFonts w:asciiTheme="minorBidi" w:hAnsiTheme="minorBidi" w:cstheme="minorBidi"/>
        </w:rPr>
        <w:t xml:space="preserve"> on the terms agreed between them.</w:t>
      </w:r>
    </w:p>
    <w:p w14:paraId="5376BE37"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If the parties execute this deed in separate counterparts, it will take effect as if they had all executed a single copy.  This deed is intended to be a deed even if any party’s execution is not in accordance with the formalities required for the execution of deeds.</w:t>
      </w:r>
    </w:p>
    <w:p w14:paraId="0D6C2038"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Any person who is not party to this deed has no right under the Contracts (Rights of Third Parties) Act 1999 to enforce or to enjoy the benefit of any term of this deed, except to the extent that this deed expressly provides for it to do so.  The parties do not require the consent of any such person before rescinding or varying this deed.</w:t>
      </w:r>
    </w:p>
    <w:bookmarkEnd w:id="68"/>
    <w:bookmarkEnd w:id="69"/>
    <w:bookmarkEnd w:id="70"/>
    <w:bookmarkEnd w:id="71"/>
    <w:bookmarkEnd w:id="72"/>
    <w:bookmarkEnd w:id="73"/>
    <w:p w14:paraId="081CCED4" w14:textId="77777777" w:rsidR="00C6012F" w:rsidRPr="001F215B" w:rsidRDefault="00C6012F" w:rsidP="00FA18E5">
      <w:pPr>
        <w:pStyle w:val="Level1"/>
        <w:keepNext/>
        <w:rPr>
          <w:rFonts w:asciiTheme="minorBidi" w:hAnsiTheme="minorBidi" w:cstheme="minorBidi"/>
        </w:rPr>
      </w:pPr>
      <w:r w:rsidRPr="001F215B">
        <w:rPr>
          <w:rStyle w:val="Level1asHeadingtext"/>
          <w:rFonts w:asciiTheme="minorBidi" w:hAnsiTheme="minorBidi" w:cstheme="minorBidi"/>
        </w:rPr>
        <w:t>ASSIGNMENT</w:t>
      </w:r>
      <w:bookmarkStart w:id="74" w:name="_NN2350"/>
      <w:bookmarkStart w:id="75" w:name="_NN2339"/>
      <w:bookmarkEnd w:id="74"/>
      <w:bookmarkEnd w:id="75"/>
      <w:r w:rsidRPr="001F215B">
        <w:rPr>
          <w:rFonts w:asciiTheme="minorBidi" w:hAnsiTheme="minorBidi" w:cstheme="minorBidi"/>
        </w:rPr>
        <w:fldChar w:fldCharType="begin"/>
      </w:r>
      <w:r w:rsidRPr="001F215B">
        <w:rPr>
          <w:rFonts w:asciiTheme="minorBidi" w:hAnsiTheme="minorBidi" w:cstheme="minorBidi"/>
        </w:rPr>
        <w:instrText xml:space="preserve"> TC "</w:instrText>
      </w:r>
      <w:bookmarkStart w:id="76" w:name="_Toc239574979"/>
      <w:r w:rsidRPr="001F215B">
        <w:rPr>
          <w:rFonts w:asciiTheme="minorBidi" w:hAnsiTheme="minorBidi" w:cstheme="minorBidi"/>
        </w:rPr>
        <w:fldChar w:fldCharType="begin"/>
      </w:r>
      <w:r w:rsidRPr="001F215B">
        <w:rPr>
          <w:rFonts w:asciiTheme="minorBidi" w:hAnsiTheme="minorBidi" w:cstheme="minorBidi"/>
        </w:rPr>
        <w:instrText xml:space="preserve"> REF _NN2350\r \h  \* MERGEFORMAT </w:instrText>
      </w:r>
      <w:r w:rsidRPr="001F215B">
        <w:rPr>
          <w:rFonts w:asciiTheme="minorBidi" w:hAnsiTheme="minorBidi" w:cstheme="minorBidi"/>
        </w:rPr>
      </w:r>
      <w:r w:rsidRPr="001F215B">
        <w:rPr>
          <w:rFonts w:asciiTheme="minorBidi" w:hAnsiTheme="minorBidi" w:cstheme="minorBidi"/>
        </w:rPr>
        <w:fldChar w:fldCharType="separate"/>
      </w:r>
      <w:bookmarkStart w:id="77" w:name="_Toc27051760"/>
      <w:r w:rsidR="00992C94">
        <w:rPr>
          <w:rFonts w:asciiTheme="minorBidi" w:hAnsiTheme="minorBidi" w:cstheme="minorBidi"/>
          <w:cs/>
        </w:rPr>
        <w:instrText>‎</w:instrText>
      </w:r>
      <w:r w:rsidR="00992C94">
        <w:rPr>
          <w:rFonts w:asciiTheme="minorBidi" w:hAnsiTheme="minorBidi" w:cstheme="minorBidi"/>
        </w:rPr>
        <w:instrText>9</w:instrText>
      </w:r>
      <w:r w:rsidRPr="001F215B">
        <w:rPr>
          <w:rFonts w:asciiTheme="minorBidi" w:hAnsiTheme="minorBidi" w:cstheme="minorBidi"/>
        </w:rPr>
        <w:fldChar w:fldCharType="end"/>
      </w:r>
      <w:r w:rsidRPr="001F215B">
        <w:rPr>
          <w:rFonts w:asciiTheme="minorBidi" w:hAnsiTheme="minorBidi" w:cstheme="minorBidi"/>
        </w:rPr>
        <w:tab/>
        <w:instrText>ASSIGNMENT</w:instrText>
      </w:r>
      <w:bookmarkEnd w:id="76"/>
      <w:bookmarkEnd w:id="77"/>
      <w:r w:rsidRPr="001F215B">
        <w:rPr>
          <w:rFonts w:asciiTheme="minorBidi" w:hAnsiTheme="minorBidi" w:cstheme="minorBidi"/>
        </w:rPr>
        <w:instrText xml:space="preserve">" \l 1 </w:instrText>
      </w:r>
      <w:r w:rsidRPr="001F215B">
        <w:rPr>
          <w:rFonts w:asciiTheme="minorBidi" w:hAnsiTheme="minorBidi" w:cstheme="minorBidi"/>
        </w:rPr>
        <w:fldChar w:fldCharType="end"/>
      </w:r>
    </w:p>
    <w:p w14:paraId="54373D42" w14:textId="77777777" w:rsidR="00C6012F" w:rsidRPr="001F215B" w:rsidRDefault="00C6012F" w:rsidP="00FA18E5">
      <w:pPr>
        <w:pStyle w:val="Level2"/>
        <w:keepNext/>
        <w:rPr>
          <w:rFonts w:asciiTheme="minorBidi" w:hAnsiTheme="minorBidi" w:cstheme="minorBidi"/>
        </w:rPr>
      </w:pPr>
      <w:bookmarkStart w:id="78" w:name="_Ref314642593"/>
      <w:r w:rsidRPr="001F215B">
        <w:rPr>
          <w:rFonts w:asciiTheme="minorBidi" w:hAnsiTheme="minorBidi" w:cstheme="minorBidi"/>
          <w:b/>
        </w:rPr>
        <w:t>Assignment</w:t>
      </w:r>
      <w:bookmarkEnd w:id="78"/>
    </w:p>
    <w:p w14:paraId="6635E730" w14:textId="77777777" w:rsidR="00C6012F" w:rsidRPr="001F215B" w:rsidRDefault="00C6012F" w:rsidP="00FA18E5">
      <w:pPr>
        <w:pStyle w:val="Level3"/>
        <w:rPr>
          <w:rFonts w:asciiTheme="minorBidi" w:hAnsiTheme="minorBidi" w:cstheme="minorBidi"/>
        </w:rPr>
      </w:pPr>
      <w:bookmarkStart w:id="79" w:name="_Ref314642556"/>
      <w:r w:rsidRPr="001F215B">
        <w:rPr>
          <w:rFonts w:asciiTheme="minorBidi" w:hAnsiTheme="minorBidi" w:cstheme="minorBidi"/>
        </w:rPr>
        <w:t xml:space="preserve">At any time on or before the Discharge Date, the </w:t>
      </w:r>
      <w:r w:rsidR="00827DF5">
        <w:rPr>
          <w:rFonts w:asciiTheme="minorBidi" w:hAnsiTheme="minorBidi" w:cstheme="minorBidi"/>
        </w:rPr>
        <w:t>Second Creditor</w:t>
      </w:r>
      <w:r w:rsidRPr="001F215B">
        <w:rPr>
          <w:rFonts w:asciiTheme="minorBidi" w:hAnsiTheme="minorBidi" w:cstheme="minorBidi"/>
        </w:rPr>
        <w:t xml:space="preserve"> shall not assign or novate any </w:t>
      </w:r>
      <w:r w:rsidR="000C7A36">
        <w:rPr>
          <w:rFonts w:asciiTheme="minorBidi" w:hAnsiTheme="minorBidi" w:cstheme="minorBidi"/>
        </w:rPr>
        <w:t xml:space="preserve">Second </w:t>
      </w:r>
      <w:r>
        <w:rPr>
          <w:rFonts w:asciiTheme="minorBidi" w:hAnsiTheme="minorBidi" w:cstheme="minorBidi"/>
        </w:rPr>
        <w:t>Creditor</w:t>
      </w:r>
      <w:r w:rsidRPr="001F215B">
        <w:rPr>
          <w:rFonts w:asciiTheme="minorBidi" w:hAnsiTheme="minorBidi" w:cstheme="minorBidi"/>
        </w:rPr>
        <w:t xml:space="preserve">’s Security to any person and shall not otherwise deal with any </w:t>
      </w:r>
      <w:r w:rsidR="000C7A36">
        <w:rPr>
          <w:rFonts w:asciiTheme="minorBidi" w:hAnsiTheme="minorBidi" w:cstheme="minorBidi"/>
        </w:rPr>
        <w:t xml:space="preserve">Second </w:t>
      </w:r>
      <w:r>
        <w:rPr>
          <w:rFonts w:asciiTheme="minorBidi" w:hAnsiTheme="minorBidi" w:cstheme="minorBidi"/>
        </w:rPr>
        <w:t>Creditor</w:t>
      </w:r>
      <w:r w:rsidRPr="001F215B">
        <w:rPr>
          <w:rFonts w:asciiTheme="minorBidi" w:hAnsiTheme="minorBidi" w:cstheme="minorBidi"/>
        </w:rPr>
        <w:t xml:space="preserve">’s Security by agreement with any person except, in each case, with the prior written consent of the </w:t>
      </w:r>
      <w:r>
        <w:rPr>
          <w:rFonts w:asciiTheme="minorBidi" w:hAnsiTheme="minorBidi" w:cstheme="minorBidi"/>
        </w:rPr>
        <w:t>Bank</w:t>
      </w:r>
      <w:r w:rsidRPr="001F215B">
        <w:rPr>
          <w:rFonts w:asciiTheme="minorBidi" w:hAnsiTheme="minorBidi" w:cstheme="minorBidi"/>
        </w:rPr>
        <w:t>.</w:t>
      </w:r>
      <w:bookmarkEnd w:id="79"/>
    </w:p>
    <w:p w14:paraId="3CF310F4" w14:textId="77777777" w:rsidR="00C6012F" w:rsidRPr="001F215B" w:rsidRDefault="00C6012F" w:rsidP="00FA18E5">
      <w:pPr>
        <w:pStyle w:val="Level3"/>
        <w:rPr>
          <w:rFonts w:asciiTheme="minorBidi" w:hAnsiTheme="minorBidi" w:cstheme="minorBidi"/>
        </w:rPr>
      </w:pPr>
      <w:bookmarkStart w:id="80" w:name="_Ref314642572"/>
      <w:r w:rsidRPr="001F215B">
        <w:rPr>
          <w:rFonts w:asciiTheme="minorBidi" w:hAnsiTheme="minorBidi" w:cstheme="minorBidi"/>
        </w:rPr>
        <w:t xml:space="preserve">At any time on or before the Discharge Date, the </w:t>
      </w:r>
      <w:r>
        <w:rPr>
          <w:rFonts w:asciiTheme="minorBidi" w:hAnsiTheme="minorBidi" w:cstheme="minorBidi"/>
        </w:rPr>
        <w:t>Bank</w:t>
      </w:r>
      <w:r w:rsidRPr="001F215B">
        <w:rPr>
          <w:rFonts w:asciiTheme="minorBidi" w:hAnsiTheme="minorBidi" w:cstheme="minorBidi"/>
        </w:rPr>
        <w:t xml:space="preserve"> may assign or novate any rights or obligations under this deed to any person to which it assigns or novates any </w:t>
      </w:r>
      <w:r>
        <w:rPr>
          <w:rFonts w:asciiTheme="minorBidi" w:hAnsiTheme="minorBidi" w:cstheme="minorBidi"/>
        </w:rPr>
        <w:t>Bank</w:t>
      </w:r>
      <w:r w:rsidRPr="001F215B">
        <w:rPr>
          <w:rFonts w:asciiTheme="minorBidi" w:hAnsiTheme="minorBidi" w:cstheme="minorBidi"/>
        </w:rPr>
        <w:t>’s Security.</w:t>
      </w:r>
      <w:bookmarkEnd w:id="80"/>
    </w:p>
    <w:p w14:paraId="53DE256D"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Except as provided in C</w:t>
      </w:r>
      <w:r w:rsidRPr="001F215B">
        <w:rPr>
          <w:rStyle w:val="CrossReference"/>
          <w:rFonts w:asciiTheme="minorBidi" w:hAnsiTheme="minorBidi" w:cstheme="minorBidi"/>
          <w:b w:val="0"/>
        </w:rPr>
        <w:t xml:space="preserve">lauses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_Ref314642556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9.1.1</w:t>
      </w:r>
      <w:r w:rsidRPr="001F215B">
        <w:rPr>
          <w:rStyle w:val="CrossReference"/>
          <w:rFonts w:asciiTheme="minorBidi" w:hAnsiTheme="minorBidi" w:cstheme="minorBidi"/>
          <w:b w:val="0"/>
        </w:rPr>
        <w:fldChar w:fldCharType="end"/>
      </w:r>
      <w:r w:rsidRPr="001F215B">
        <w:rPr>
          <w:rFonts w:asciiTheme="minorBidi" w:hAnsiTheme="minorBidi" w:cstheme="minorBidi"/>
        </w:rPr>
        <w:t xml:space="preserve"> and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_Ref314642572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9.1.2</w:t>
      </w:r>
      <w:r w:rsidRPr="001F215B">
        <w:rPr>
          <w:rStyle w:val="CrossReference"/>
          <w:rFonts w:asciiTheme="minorBidi" w:hAnsiTheme="minorBidi" w:cstheme="minorBidi"/>
          <w:b w:val="0"/>
        </w:rPr>
        <w:fldChar w:fldCharType="end"/>
      </w:r>
      <w:r w:rsidRPr="001F215B">
        <w:rPr>
          <w:rFonts w:asciiTheme="minorBidi" w:hAnsiTheme="minorBidi" w:cstheme="minorBidi"/>
        </w:rPr>
        <w:t>, neither Creditor may assign, novate or otherwise deal with its rights, interests or obligations under this deed.</w:t>
      </w:r>
    </w:p>
    <w:p w14:paraId="0C4E96B3"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b/>
        </w:rPr>
        <w:t>Disclosure of information</w:t>
      </w:r>
    </w:p>
    <w:p w14:paraId="3DF80B2C" w14:textId="77777777" w:rsidR="00C6012F" w:rsidRPr="001F215B" w:rsidRDefault="00C6012F" w:rsidP="00FA18E5">
      <w:pPr>
        <w:pStyle w:val="Body2"/>
        <w:rPr>
          <w:rFonts w:asciiTheme="minorBidi" w:hAnsiTheme="minorBidi" w:cstheme="minorBidi"/>
        </w:rPr>
      </w:pPr>
      <w:r w:rsidRPr="001F215B">
        <w:rPr>
          <w:rFonts w:asciiTheme="minorBidi" w:hAnsiTheme="minorBidi" w:cstheme="minorBidi"/>
        </w:rPr>
        <w:t xml:space="preserve">Each Creditor may disclose any information about the </w:t>
      </w:r>
      <w:r w:rsidR="00780528">
        <w:rPr>
          <w:rFonts w:asciiTheme="minorBidi" w:hAnsiTheme="minorBidi" w:cstheme="minorBidi"/>
        </w:rPr>
        <w:t>Borrower</w:t>
      </w:r>
      <w:r w:rsidRPr="001F215B">
        <w:rPr>
          <w:rFonts w:asciiTheme="minorBidi" w:hAnsiTheme="minorBidi" w:cstheme="minorBidi"/>
        </w:rPr>
        <w:t>, the other Creditor, the Debts, the Relevant Security and this deed to any person (a) to which, in accordance with C</w:t>
      </w:r>
      <w:r w:rsidRPr="001F215B">
        <w:rPr>
          <w:rStyle w:val="CrossReference"/>
          <w:rFonts w:asciiTheme="minorBidi" w:hAnsiTheme="minorBidi" w:cstheme="minorBidi"/>
          <w:b w:val="0"/>
        </w:rPr>
        <w:t>lause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_Ref314642593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9.1</w:t>
      </w:r>
      <w:r w:rsidRPr="001F215B">
        <w:rPr>
          <w:rStyle w:val="CrossReference"/>
          <w:rFonts w:asciiTheme="minorBidi" w:hAnsiTheme="minorBidi" w:cstheme="minorBidi"/>
          <w:b w:val="0"/>
        </w:rPr>
        <w:fldChar w:fldCharType="end"/>
      </w:r>
      <w:r w:rsidRPr="001F215B">
        <w:rPr>
          <w:rFonts w:asciiTheme="minorBidi" w:hAnsiTheme="minorBidi" w:cstheme="minorBidi"/>
        </w:rPr>
        <w:t xml:space="preserve"> (</w:t>
      </w:r>
      <w:r w:rsidRPr="001F215B">
        <w:rPr>
          <w:rFonts w:asciiTheme="minorBidi" w:hAnsiTheme="minorBidi" w:cstheme="minorBidi"/>
          <w:i/>
        </w:rPr>
        <w:t>Assignment</w:t>
      </w:r>
      <w:r w:rsidRPr="001F215B">
        <w:rPr>
          <w:rFonts w:asciiTheme="minorBidi" w:hAnsiTheme="minorBidi" w:cstheme="minorBidi"/>
        </w:rPr>
        <w:t>), it proposes to assign or novate (or has assigned or novated) any rights, interests or obligations under this deed and/or (b) with which it proposes to enter into (or has entered into) any other dealings in relation to any such rights, interests or obligations.</w:t>
      </w:r>
    </w:p>
    <w:p w14:paraId="6FD16F06" w14:textId="77777777" w:rsidR="00C6012F" w:rsidRPr="001F215B" w:rsidRDefault="00C6012F" w:rsidP="00FA18E5">
      <w:pPr>
        <w:pStyle w:val="Level1"/>
        <w:keepNext/>
        <w:rPr>
          <w:rFonts w:asciiTheme="minorBidi" w:hAnsiTheme="minorBidi" w:cstheme="minorBidi"/>
        </w:rPr>
      </w:pPr>
      <w:bookmarkStart w:id="81" w:name="_Ref314642611"/>
      <w:r w:rsidRPr="001F215B">
        <w:rPr>
          <w:rStyle w:val="Level1asHeadingtext"/>
          <w:rFonts w:asciiTheme="minorBidi" w:hAnsiTheme="minorBidi" w:cstheme="minorBidi"/>
        </w:rPr>
        <w:t>COMMUNICATIONS</w:t>
      </w:r>
      <w:bookmarkStart w:id="82" w:name="_NN2351"/>
      <w:bookmarkStart w:id="83" w:name="_NN2340"/>
      <w:bookmarkEnd w:id="81"/>
      <w:bookmarkEnd w:id="82"/>
      <w:bookmarkEnd w:id="83"/>
      <w:r w:rsidRPr="001F215B">
        <w:rPr>
          <w:rFonts w:asciiTheme="minorBidi" w:hAnsiTheme="minorBidi" w:cstheme="minorBidi"/>
        </w:rPr>
        <w:fldChar w:fldCharType="begin"/>
      </w:r>
      <w:r w:rsidRPr="001F215B">
        <w:rPr>
          <w:rFonts w:asciiTheme="minorBidi" w:hAnsiTheme="minorBidi" w:cstheme="minorBidi"/>
        </w:rPr>
        <w:instrText xml:space="preserve"> TC "</w:instrText>
      </w:r>
      <w:bookmarkStart w:id="84" w:name="_Toc239574980"/>
      <w:r w:rsidRPr="001F215B">
        <w:rPr>
          <w:rFonts w:asciiTheme="minorBidi" w:hAnsiTheme="minorBidi" w:cstheme="minorBidi"/>
        </w:rPr>
        <w:fldChar w:fldCharType="begin"/>
      </w:r>
      <w:r w:rsidRPr="001F215B">
        <w:rPr>
          <w:rFonts w:asciiTheme="minorBidi" w:hAnsiTheme="minorBidi" w:cstheme="minorBidi"/>
        </w:rPr>
        <w:instrText xml:space="preserve"> REF _NN2351\r \h  \* MERGEFORMAT </w:instrText>
      </w:r>
      <w:r w:rsidRPr="001F215B">
        <w:rPr>
          <w:rFonts w:asciiTheme="minorBidi" w:hAnsiTheme="minorBidi" w:cstheme="minorBidi"/>
        </w:rPr>
      </w:r>
      <w:r w:rsidRPr="001F215B">
        <w:rPr>
          <w:rFonts w:asciiTheme="minorBidi" w:hAnsiTheme="minorBidi" w:cstheme="minorBidi"/>
        </w:rPr>
        <w:fldChar w:fldCharType="separate"/>
      </w:r>
      <w:bookmarkStart w:id="85" w:name="_Toc27051761"/>
      <w:r w:rsidR="00992C94">
        <w:rPr>
          <w:rFonts w:asciiTheme="minorBidi" w:hAnsiTheme="minorBidi" w:cstheme="minorBidi"/>
          <w:cs/>
        </w:rPr>
        <w:instrText>‎</w:instrText>
      </w:r>
      <w:r w:rsidR="00992C94">
        <w:rPr>
          <w:rFonts w:asciiTheme="minorBidi" w:hAnsiTheme="minorBidi" w:cstheme="minorBidi"/>
        </w:rPr>
        <w:instrText>10</w:instrText>
      </w:r>
      <w:r w:rsidRPr="001F215B">
        <w:rPr>
          <w:rFonts w:asciiTheme="minorBidi" w:hAnsiTheme="minorBidi" w:cstheme="minorBidi"/>
        </w:rPr>
        <w:fldChar w:fldCharType="end"/>
      </w:r>
      <w:r w:rsidRPr="001F215B">
        <w:rPr>
          <w:rFonts w:asciiTheme="minorBidi" w:hAnsiTheme="minorBidi" w:cstheme="minorBidi"/>
        </w:rPr>
        <w:tab/>
        <w:instrText>COMMUNICATIONS</w:instrText>
      </w:r>
      <w:bookmarkEnd w:id="84"/>
      <w:bookmarkEnd w:id="85"/>
      <w:r w:rsidRPr="001F215B">
        <w:rPr>
          <w:rFonts w:asciiTheme="minorBidi" w:hAnsiTheme="minorBidi" w:cstheme="minorBidi"/>
        </w:rPr>
        <w:instrText xml:space="preserve">" \l 1 </w:instrText>
      </w:r>
      <w:r w:rsidRPr="001F215B">
        <w:rPr>
          <w:rFonts w:asciiTheme="minorBidi" w:hAnsiTheme="minorBidi" w:cstheme="minorBidi"/>
        </w:rPr>
        <w:fldChar w:fldCharType="end"/>
      </w:r>
    </w:p>
    <w:p w14:paraId="509D236D" w14:textId="77777777" w:rsidR="00C6012F" w:rsidRPr="001F215B" w:rsidRDefault="00C6012F" w:rsidP="00FA18E5">
      <w:pPr>
        <w:pStyle w:val="Level2"/>
        <w:keepNext/>
        <w:rPr>
          <w:rFonts w:asciiTheme="minorBidi" w:hAnsiTheme="minorBidi" w:cstheme="minorBidi"/>
        </w:rPr>
      </w:pPr>
      <w:r w:rsidRPr="001F215B">
        <w:rPr>
          <w:rFonts w:asciiTheme="minorBidi" w:hAnsiTheme="minorBidi" w:cstheme="minorBidi"/>
        </w:rPr>
        <w:t>Each notice, consent and other communication in respect of this deed will be effective only if made by letter or fax, delivered to the relevant address or fax number specified on the execution page(s) of this deed (or to any substitute address or fax number notified in writing by the relevant party for this purpose) and marked for the attention of the specified department/individual, if applicable.  Each communication by letter will be effective only if delivered by hand, sent by first class post (if sent from and to an address in the UK) or sent by airmail (if sent from or to an address elsewhere).  In this C</w:t>
      </w:r>
      <w:r w:rsidRPr="001F215B">
        <w:rPr>
          <w:rStyle w:val="CrossReference"/>
          <w:rFonts w:asciiTheme="minorBidi" w:hAnsiTheme="minorBidi" w:cstheme="minorBidi"/>
          <w:b w:val="0"/>
        </w:rPr>
        <w:t xml:space="preserve">lause </w:t>
      </w:r>
      <w:r w:rsidRPr="001F215B">
        <w:rPr>
          <w:rStyle w:val="CrossReference"/>
          <w:rFonts w:asciiTheme="minorBidi" w:hAnsiTheme="minorBidi" w:cstheme="minorBidi"/>
          <w:b w:val="0"/>
        </w:rPr>
        <w:fldChar w:fldCharType="begin"/>
      </w:r>
      <w:r w:rsidRPr="001F215B">
        <w:rPr>
          <w:rStyle w:val="CrossReference"/>
          <w:rFonts w:asciiTheme="minorBidi" w:hAnsiTheme="minorBidi" w:cstheme="minorBidi"/>
          <w:b w:val="0"/>
        </w:rPr>
        <w:instrText xml:space="preserve"> REF _Ref314642611 \r \h  \* MERGEFORMAT </w:instrText>
      </w:r>
      <w:r w:rsidRPr="001F215B">
        <w:rPr>
          <w:rStyle w:val="CrossReference"/>
          <w:rFonts w:asciiTheme="minorBidi" w:hAnsiTheme="minorBidi" w:cstheme="minorBidi"/>
          <w:b w:val="0"/>
        </w:rPr>
      </w:r>
      <w:r w:rsidRPr="001F215B">
        <w:rPr>
          <w:rStyle w:val="CrossReference"/>
          <w:rFonts w:asciiTheme="minorBidi" w:hAnsiTheme="minorBidi" w:cstheme="minorBidi"/>
          <w:b w:val="0"/>
        </w:rPr>
        <w:fldChar w:fldCharType="separate"/>
      </w:r>
      <w:r w:rsidR="00992C94">
        <w:rPr>
          <w:rStyle w:val="CrossReference"/>
          <w:rFonts w:asciiTheme="minorBidi" w:hAnsiTheme="minorBidi" w:cstheme="minorBidi"/>
          <w:b w:val="0"/>
          <w:cs/>
        </w:rPr>
        <w:t>‎</w:t>
      </w:r>
      <w:r w:rsidR="00992C94">
        <w:rPr>
          <w:rStyle w:val="CrossReference"/>
          <w:rFonts w:asciiTheme="minorBidi" w:hAnsiTheme="minorBidi" w:cstheme="minorBidi"/>
          <w:b w:val="0"/>
        </w:rPr>
        <w:t>10</w:t>
      </w:r>
      <w:r w:rsidRPr="001F215B">
        <w:rPr>
          <w:rStyle w:val="CrossReference"/>
          <w:rFonts w:asciiTheme="minorBidi" w:hAnsiTheme="minorBidi" w:cstheme="minorBidi"/>
          <w:b w:val="0"/>
        </w:rPr>
        <w:fldChar w:fldCharType="end"/>
      </w:r>
      <w:r w:rsidRPr="001F215B">
        <w:rPr>
          <w:rFonts w:asciiTheme="minorBidi" w:hAnsiTheme="minorBidi" w:cstheme="minorBidi"/>
        </w:rPr>
        <w:t>, “</w:t>
      </w:r>
      <w:r w:rsidRPr="001F215B">
        <w:rPr>
          <w:rFonts w:asciiTheme="minorBidi" w:hAnsiTheme="minorBidi" w:cstheme="minorBidi"/>
          <w:b/>
        </w:rPr>
        <w:t>Business Day</w:t>
      </w:r>
      <w:r w:rsidRPr="001F215B">
        <w:rPr>
          <w:rFonts w:asciiTheme="minorBidi" w:hAnsiTheme="minorBidi" w:cstheme="minorBidi"/>
        </w:rPr>
        <w:t>” means a day, other than a Saturday or a Sunday, on which banks are open for general business in the principal financial centre in the jurisdiction in which the relevant communication is delivered and references to times are to times in the place of delivery.</w:t>
      </w:r>
    </w:p>
    <w:p w14:paraId="3764FC51" w14:textId="77777777" w:rsidR="00C6012F" w:rsidRPr="001F215B" w:rsidRDefault="00C6012F" w:rsidP="00FA18E5">
      <w:pPr>
        <w:pStyle w:val="Level2"/>
        <w:rPr>
          <w:rFonts w:asciiTheme="minorBidi" w:hAnsiTheme="minorBidi" w:cstheme="minorBidi"/>
        </w:rPr>
      </w:pPr>
      <w:r w:rsidRPr="001F215B">
        <w:rPr>
          <w:rFonts w:asciiTheme="minorBidi" w:hAnsiTheme="minorBidi" w:cstheme="minorBidi"/>
        </w:rPr>
        <w:t xml:space="preserve">Each communication to the </w:t>
      </w:r>
      <w:r w:rsidR="00827DF5">
        <w:rPr>
          <w:rFonts w:asciiTheme="minorBidi" w:hAnsiTheme="minorBidi" w:cstheme="minorBidi"/>
        </w:rPr>
        <w:t>Second Creditor</w:t>
      </w:r>
      <w:r w:rsidRPr="001F215B">
        <w:rPr>
          <w:rFonts w:asciiTheme="minorBidi" w:hAnsiTheme="minorBidi" w:cstheme="minorBidi"/>
        </w:rPr>
        <w:t xml:space="preserve"> or to the </w:t>
      </w:r>
      <w:r w:rsidR="00780528">
        <w:rPr>
          <w:rFonts w:asciiTheme="minorBidi" w:hAnsiTheme="minorBidi" w:cstheme="minorBidi"/>
        </w:rPr>
        <w:t>Borrower</w:t>
      </w:r>
      <w:r w:rsidRPr="001F215B">
        <w:rPr>
          <w:rFonts w:asciiTheme="minorBidi" w:hAnsiTheme="minorBidi" w:cstheme="minorBidi"/>
        </w:rPr>
        <w:t xml:space="preserve"> will become effective as follows:</w:t>
      </w:r>
      <w:r w:rsidR="00506C48">
        <w:rPr>
          <w:rFonts w:asciiTheme="minorBidi" w:hAnsiTheme="minorBidi" w:cstheme="minorBidi"/>
        </w:rPr>
        <w:t xml:space="preserve"> </w:t>
      </w:r>
    </w:p>
    <w:p w14:paraId="38308299"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a hand-delivered letter will be effective as soon as it is delivered (or, if it is delivered after 5 pm or on a day that is not a Business Day, it will be effective at 9 am on the next Business Day);</w:t>
      </w:r>
    </w:p>
    <w:p w14:paraId="380EF2E3"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a letter sent by post from and to an address in the UK will be effective at 9 am on the second Business Day after it is posted and a letter sent by airmail from or to an address elsewhere will be effective at 9 am on the tenth Business Day after it is posted; and</w:t>
      </w:r>
    </w:p>
    <w:p w14:paraId="3088B6FF" w14:textId="77777777" w:rsidR="00C6012F" w:rsidRPr="001F215B" w:rsidRDefault="00C6012F" w:rsidP="00FA18E5">
      <w:pPr>
        <w:pStyle w:val="Level3"/>
        <w:rPr>
          <w:rFonts w:asciiTheme="minorBidi" w:hAnsiTheme="minorBidi" w:cstheme="minorBidi"/>
        </w:rPr>
      </w:pPr>
      <w:r w:rsidRPr="001F215B">
        <w:rPr>
          <w:rFonts w:asciiTheme="minorBidi" w:hAnsiTheme="minorBidi" w:cstheme="minorBidi"/>
        </w:rPr>
        <w:t>a fax will be effective one hour after the sending fax machine (or other system) generates a confirmation that the communication has been sent in full (or, if this occurs after 5 pm or on a day that is not a Business Day, it will be effective at 9 am on the next Business Day).</w:t>
      </w:r>
    </w:p>
    <w:p w14:paraId="07E127E3" w14:textId="77777777" w:rsidR="00C6012F" w:rsidRPr="001F215B" w:rsidRDefault="00C6012F" w:rsidP="00FA18E5">
      <w:pPr>
        <w:pStyle w:val="Level2"/>
        <w:rPr>
          <w:rFonts w:asciiTheme="minorBidi" w:hAnsiTheme="minorBidi" w:cstheme="minorBidi"/>
        </w:rPr>
      </w:pPr>
      <w:r w:rsidRPr="001F215B">
        <w:rPr>
          <w:rFonts w:asciiTheme="minorBidi" w:hAnsiTheme="minorBidi" w:cstheme="minorBidi"/>
        </w:rPr>
        <w:lastRenderedPageBreak/>
        <w:t>Each communication to either Credito</w:t>
      </w:r>
      <w:r w:rsidR="008A5B3B">
        <w:rPr>
          <w:rFonts w:asciiTheme="minorBidi" w:hAnsiTheme="minorBidi" w:cstheme="minorBidi"/>
        </w:rPr>
        <w:t>r</w:t>
      </w:r>
      <w:r w:rsidRPr="001F215B">
        <w:rPr>
          <w:rFonts w:asciiTheme="minorBidi" w:hAnsiTheme="minorBidi" w:cstheme="minorBidi"/>
        </w:rPr>
        <w:t xml:space="preserve"> will become effective only when actually received by the relevant Creditor.</w:t>
      </w:r>
    </w:p>
    <w:p w14:paraId="63C3DB5F" w14:textId="77777777" w:rsidR="00C6012F" w:rsidRPr="001F215B" w:rsidRDefault="00C6012F" w:rsidP="00FA18E5">
      <w:pPr>
        <w:pStyle w:val="Level1"/>
        <w:keepNext/>
        <w:rPr>
          <w:rFonts w:asciiTheme="minorBidi" w:hAnsiTheme="minorBidi" w:cstheme="minorBidi"/>
        </w:rPr>
      </w:pPr>
      <w:bookmarkStart w:id="86" w:name="_Ref314640866"/>
      <w:r w:rsidRPr="001F215B">
        <w:rPr>
          <w:rStyle w:val="Level1asHeadingtext"/>
          <w:rFonts w:asciiTheme="minorBidi" w:hAnsiTheme="minorBidi" w:cstheme="minorBidi"/>
        </w:rPr>
        <w:t>GOVERNING LAW</w:t>
      </w:r>
      <w:bookmarkStart w:id="87" w:name="_NN2352"/>
      <w:bookmarkStart w:id="88" w:name="_NN2341"/>
      <w:bookmarkEnd w:id="86"/>
      <w:bookmarkEnd w:id="87"/>
      <w:bookmarkEnd w:id="88"/>
      <w:r w:rsidRPr="001F215B">
        <w:rPr>
          <w:rFonts w:asciiTheme="minorBidi" w:hAnsiTheme="minorBidi" w:cstheme="minorBidi"/>
        </w:rPr>
        <w:fldChar w:fldCharType="begin"/>
      </w:r>
      <w:r w:rsidRPr="001F215B">
        <w:rPr>
          <w:rFonts w:asciiTheme="minorBidi" w:hAnsiTheme="minorBidi" w:cstheme="minorBidi"/>
        </w:rPr>
        <w:instrText xml:space="preserve"> TC "</w:instrText>
      </w:r>
      <w:bookmarkStart w:id="89" w:name="_Toc239574981"/>
      <w:r w:rsidRPr="001F215B">
        <w:rPr>
          <w:rFonts w:asciiTheme="minorBidi" w:hAnsiTheme="minorBidi" w:cstheme="minorBidi"/>
        </w:rPr>
        <w:fldChar w:fldCharType="begin"/>
      </w:r>
      <w:r w:rsidRPr="001F215B">
        <w:rPr>
          <w:rFonts w:asciiTheme="minorBidi" w:hAnsiTheme="minorBidi" w:cstheme="minorBidi"/>
        </w:rPr>
        <w:instrText xml:space="preserve"> REF _NN2352\r \h  \* MERGEFORMAT </w:instrText>
      </w:r>
      <w:r w:rsidRPr="001F215B">
        <w:rPr>
          <w:rFonts w:asciiTheme="minorBidi" w:hAnsiTheme="minorBidi" w:cstheme="minorBidi"/>
        </w:rPr>
      </w:r>
      <w:r w:rsidRPr="001F215B">
        <w:rPr>
          <w:rFonts w:asciiTheme="minorBidi" w:hAnsiTheme="minorBidi" w:cstheme="minorBidi"/>
        </w:rPr>
        <w:fldChar w:fldCharType="separate"/>
      </w:r>
      <w:bookmarkStart w:id="90" w:name="_Toc27051762"/>
      <w:r w:rsidR="00992C94">
        <w:rPr>
          <w:rFonts w:asciiTheme="minorBidi" w:hAnsiTheme="minorBidi" w:cstheme="minorBidi"/>
          <w:cs/>
        </w:rPr>
        <w:instrText>‎</w:instrText>
      </w:r>
      <w:r w:rsidR="00992C94">
        <w:rPr>
          <w:rFonts w:asciiTheme="minorBidi" w:hAnsiTheme="minorBidi" w:cstheme="minorBidi"/>
        </w:rPr>
        <w:instrText>11</w:instrText>
      </w:r>
      <w:r w:rsidRPr="001F215B">
        <w:rPr>
          <w:rFonts w:asciiTheme="minorBidi" w:hAnsiTheme="minorBidi" w:cstheme="minorBidi"/>
        </w:rPr>
        <w:fldChar w:fldCharType="end"/>
      </w:r>
      <w:r w:rsidRPr="001F215B">
        <w:rPr>
          <w:rFonts w:asciiTheme="minorBidi" w:hAnsiTheme="minorBidi" w:cstheme="minorBidi"/>
        </w:rPr>
        <w:tab/>
        <w:instrText>GOVERNING LAW</w:instrText>
      </w:r>
      <w:bookmarkEnd w:id="89"/>
      <w:bookmarkEnd w:id="90"/>
      <w:r w:rsidRPr="001F215B">
        <w:rPr>
          <w:rFonts w:asciiTheme="minorBidi" w:hAnsiTheme="minorBidi" w:cstheme="minorBidi"/>
        </w:rPr>
        <w:instrText xml:space="preserve">" \l 1 </w:instrText>
      </w:r>
      <w:r w:rsidRPr="001F215B">
        <w:rPr>
          <w:rFonts w:asciiTheme="minorBidi" w:hAnsiTheme="minorBidi" w:cstheme="minorBidi"/>
        </w:rPr>
        <w:fldChar w:fldCharType="end"/>
      </w:r>
    </w:p>
    <w:p w14:paraId="6BC3B648" w14:textId="77777777" w:rsidR="00C6012F" w:rsidRPr="001F215B" w:rsidRDefault="00C6012F" w:rsidP="00FA18E5">
      <w:pPr>
        <w:pStyle w:val="Body1"/>
        <w:rPr>
          <w:rFonts w:asciiTheme="minorBidi" w:hAnsiTheme="minorBidi" w:cstheme="minorBidi"/>
        </w:rPr>
      </w:pPr>
      <w:r w:rsidRPr="001F215B">
        <w:rPr>
          <w:rFonts w:asciiTheme="minorBidi" w:hAnsiTheme="minorBidi" w:cstheme="minorBidi"/>
        </w:rPr>
        <w:t>This Deed and any non-contractual obligations arising out of or in connection with it</w:t>
      </w:r>
      <w:r w:rsidR="008A5B3B" w:rsidRPr="001F215B">
        <w:rPr>
          <w:rFonts w:asciiTheme="minorBidi" w:hAnsiTheme="minorBidi" w:cstheme="minorBidi"/>
        </w:rPr>
        <w:t xml:space="preserve"> </w:t>
      </w:r>
      <w:r w:rsidRPr="001F215B">
        <w:rPr>
          <w:rFonts w:asciiTheme="minorBidi" w:hAnsiTheme="minorBidi" w:cstheme="minorBidi"/>
        </w:rPr>
        <w:t>are governed by the law of England and Wales.</w:t>
      </w:r>
    </w:p>
    <w:p w14:paraId="4E34E224" w14:textId="77777777" w:rsidR="00C6012F" w:rsidRPr="001F215B" w:rsidRDefault="00C6012F" w:rsidP="00FA18E5">
      <w:pPr>
        <w:pStyle w:val="Level1"/>
        <w:keepNext/>
        <w:rPr>
          <w:rFonts w:asciiTheme="minorBidi" w:hAnsiTheme="minorBidi" w:cstheme="minorBidi"/>
        </w:rPr>
      </w:pPr>
      <w:bookmarkStart w:id="91" w:name="_Ref341959232"/>
      <w:r w:rsidRPr="001F215B">
        <w:rPr>
          <w:rStyle w:val="Level1asHeadingtext"/>
          <w:rFonts w:asciiTheme="minorBidi" w:hAnsiTheme="minorBidi" w:cstheme="minorBidi"/>
        </w:rPr>
        <w:t>ENFORCEMENT</w:t>
      </w:r>
      <w:bookmarkStart w:id="92" w:name="_NN2353"/>
      <w:bookmarkEnd w:id="91"/>
      <w:bookmarkEnd w:id="92"/>
      <w:r w:rsidRPr="001F215B">
        <w:rPr>
          <w:rFonts w:asciiTheme="minorBidi" w:hAnsiTheme="minorBidi" w:cstheme="minorBidi"/>
        </w:rPr>
        <w:fldChar w:fldCharType="begin"/>
      </w:r>
      <w:r w:rsidRPr="001F215B">
        <w:rPr>
          <w:rFonts w:asciiTheme="minorBidi" w:hAnsiTheme="minorBidi" w:cstheme="minorBidi"/>
        </w:rPr>
        <w:instrText xml:space="preserve"> TC "</w:instrText>
      </w:r>
      <w:r w:rsidRPr="001F215B">
        <w:rPr>
          <w:rFonts w:asciiTheme="minorBidi" w:hAnsiTheme="minorBidi" w:cstheme="minorBidi"/>
        </w:rPr>
        <w:fldChar w:fldCharType="begin"/>
      </w:r>
      <w:r w:rsidRPr="001F215B">
        <w:rPr>
          <w:rFonts w:asciiTheme="minorBidi" w:hAnsiTheme="minorBidi" w:cstheme="minorBidi"/>
        </w:rPr>
        <w:instrText xml:space="preserve"> REF _NN2353\r \h  \* MERGEFORMAT </w:instrText>
      </w:r>
      <w:r w:rsidRPr="001F215B">
        <w:rPr>
          <w:rFonts w:asciiTheme="minorBidi" w:hAnsiTheme="minorBidi" w:cstheme="minorBidi"/>
        </w:rPr>
      </w:r>
      <w:r w:rsidRPr="001F215B">
        <w:rPr>
          <w:rFonts w:asciiTheme="minorBidi" w:hAnsiTheme="minorBidi" w:cstheme="minorBidi"/>
        </w:rPr>
        <w:fldChar w:fldCharType="separate"/>
      </w:r>
      <w:bookmarkStart w:id="93" w:name="_Toc27051763"/>
      <w:r w:rsidR="00992C94">
        <w:rPr>
          <w:rFonts w:asciiTheme="minorBidi" w:hAnsiTheme="minorBidi" w:cstheme="minorBidi"/>
          <w:cs/>
        </w:rPr>
        <w:instrText>‎</w:instrText>
      </w:r>
      <w:r w:rsidR="00992C94">
        <w:rPr>
          <w:rFonts w:asciiTheme="minorBidi" w:hAnsiTheme="minorBidi" w:cstheme="minorBidi"/>
        </w:rPr>
        <w:instrText>12</w:instrText>
      </w:r>
      <w:r w:rsidRPr="001F215B">
        <w:rPr>
          <w:rFonts w:asciiTheme="minorBidi" w:hAnsiTheme="minorBidi" w:cstheme="minorBidi"/>
        </w:rPr>
        <w:fldChar w:fldCharType="end"/>
      </w:r>
      <w:r w:rsidRPr="001F215B">
        <w:rPr>
          <w:rFonts w:asciiTheme="minorBidi" w:hAnsiTheme="minorBidi" w:cstheme="minorBidi"/>
        </w:rPr>
        <w:tab/>
        <w:instrText>ENFORCEMENT</w:instrText>
      </w:r>
      <w:bookmarkEnd w:id="93"/>
      <w:r w:rsidRPr="001F215B">
        <w:rPr>
          <w:rFonts w:asciiTheme="minorBidi" w:hAnsiTheme="minorBidi" w:cstheme="minorBidi"/>
        </w:rPr>
        <w:instrText xml:space="preserve">" \l 1 </w:instrText>
      </w:r>
      <w:r w:rsidRPr="001F215B">
        <w:rPr>
          <w:rFonts w:asciiTheme="minorBidi" w:hAnsiTheme="minorBidi" w:cstheme="minorBidi"/>
        </w:rPr>
        <w:fldChar w:fldCharType="end"/>
      </w:r>
    </w:p>
    <w:p w14:paraId="5DD44DD4" w14:textId="77777777" w:rsidR="00C6012F" w:rsidRPr="00506C48" w:rsidRDefault="00C6012F" w:rsidP="00506C48">
      <w:pPr>
        <w:pStyle w:val="Level2"/>
        <w:rPr>
          <w:rFonts w:asciiTheme="minorBidi" w:hAnsiTheme="minorBidi" w:cstheme="minorBidi"/>
        </w:rPr>
      </w:pPr>
      <w:bookmarkStart w:id="94" w:name="_Ref225222768"/>
      <w:r w:rsidRPr="00506C48">
        <w:rPr>
          <w:rFonts w:asciiTheme="minorBidi" w:hAnsiTheme="minorBidi" w:cstheme="minorBidi"/>
        </w:rPr>
        <w:t>The courts of England and Wales have exclusive jurisdiction to settle any dispute arising out of or in connection with this Deed (including a dispute relating to the existence, validity or termination of this Deed) or any non-contractual obligation arising out of or in connection with this Deed (a “</w:t>
      </w:r>
      <w:r w:rsidRPr="00506C48">
        <w:rPr>
          <w:rFonts w:asciiTheme="minorBidi" w:hAnsiTheme="minorBidi" w:cstheme="minorBidi"/>
          <w:b/>
        </w:rPr>
        <w:t>Dispute</w:t>
      </w:r>
      <w:r w:rsidRPr="00506C48">
        <w:rPr>
          <w:rFonts w:asciiTheme="minorBidi" w:hAnsiTheme="minorBidi" w:cstheme="minorBidi"/>
        </w:rPr>
        <w:t>”).</w:t>
      </w:r>
      <w:bookmarkEnd w:id="94"/>
    </w:p>
    <w:p w14:paraId="34BA942F" w14:textId="77777777" w:rsidR="00C6012F" w:rsidRPr="00506C48" w:rsidRDefault="00C6012F" w:rsidP="00506C48">
      <w:pPr>
        <w:pStyle w:val="Level2"/>
        <w:rPr>
          <w:rFonts w:asciiTheme="minorBidi" w:hAnsiTheme="minorBidi" w:cstheme="minorBidi"/>
        </w:rPr>
      </w:pPr>
      <w:r w:rsidRPr="00506C48">
        <w:rPr>
          <w:rFonts w:asciiTheme="minorBidi" w:hAnsiTheme="minorBidi" w:cstheme="minorBidi"/>
        </w:rPr>
        <w:t>The parties to this Deed agree that the courts of England and Wales are the most appropriate and convenient courts to settle Disputes and accordingly no party to this Deed will argue to the contrary.</w:t>
      </w:r>
    </w:p>
    <w:p w14:paraId="74D3A491" w14:textId="77777777" w:rsidR="00C6012F" w:rsidRPr="00506C48" w:rsidRDefault="00C6012F" w:rsidP="00506C48">
      <w:pPr>
        <w:pStyle w:val="Level2"/>
        <w:rPr>
          <w:rFonts w:asciiTheme="minorBidi" w:hAnsiTheme="minorBidi" w:cstheme="minorBidi"/>
        </w:rPr>
      </w:pPr>
      <w:r w:rsidRPr="00506C48">
        <w:rPr>
          <w:rFonts w:asciiTheme="minorBidi" w:hAnsiTheme="minorBidi" w:cstheme="minorBidi"/>
        </w:rPr>
        <w:t xml:space="preserve">Notwithstanding Clause </w:t>
      </w:r>
      <w:r w:rsidRPr="00506C48">
        <w:rPr>
          <w:rFonts w:asciiTheme="minorBidi" w:hAnsiTheme="minorBidi" w:cstheme="minorBidi"/>
        </w:rPr>
        <w:fldChar w:fldCharType="begin"/>
      </w:r>
      <w:r w:rsidRPr="00506C48">
        <w:rPr>
          <w:rFonts w:asciiTheme="minorBidi" w:hAnsiTheme="minorBidi" w:cstheme="minorBidi"/>
        </w:rPr>
        <w:instrText xml:space="preserve"> REF _Ref225222768 \r \h  \* MERGEFORMAT </w:instrText>
      </w:r>
      <w:r w:rsidRPr="00506C48">
        <w:rPr>
          <w:rFonts w:asciiTheme="minorBidi" w:hAnsiTheme="minorBidi" w:cstheme="minorBidi"/>
        </w:rPr>
      </w:r>
      <w:r w:rsidRPr="00506C48">
        <w:rPr>
          <w:rFonts w:asciiTheme="minorBidi" w:hAnsiTheme="minorBidi" w:cstheme="minorBidi"/>
        </w:rPr>
        <w:fldChar w:fldCharType="separate"/>
      </w:r>
      <w:r w:rsidR="00506C48">
        <w:rPr>
          <w:rFonts w:asciiTheme="minorBidi" w:hAnsiTheme="minorBidi" w:cstheme="minorBidi"/>
          <w:cs/>
        </w:rPr>
        <w:t>‎</w:t>
      </w:r>
      <w:r w:rsidR="00506C48">
        <w:rPr>
          <w:rFonts w:asciiTheme="minorBidi" w:hAnsiTheme="minorBidi" w:cstheme="minorBidi"/>
        </w:rPr>
        <w:t>12.1</w:t>
      </w:r>
      <w:r w:rsidRPr="00506C48">
        <w:rPr>
          <w:rFonts w:asciiTheme="minorBidi" w:hAnsiTheme="minorBidi" w:cstheme="minorBidi"/>
        </w:rPr>
        <w:fldChar w:fldCharType="end"/>
      </w:r>
      <w:r w:rsidRPr="00506C48">
        <w:rPr>
          <w:rFonts w:asciiTheme="minorBidi" w:hAnsiTheme="minorBidi" w:cstheme="minorBidi"/>
        </w:rPr>
        <w:t>, the Bank shall not be prevented from taking proceedings relating to a Dispute in any other courts with jurisdiction.  To the extent allowed by law, the Bank may take concurrent proceedings in any number of jurisdictions.</w:t>
      </w:r>
    </w:p>
    <w:p w14:paraId="765D322D" w14:textId="77777777" w:rsidR="00C6012F" w:rsidRPr="001F215B" w:rsidRDefault="00C6012F" w:rsidP="00FA18E5">
      <w:pPr>
        <w:pStyle w:val="Body"/>
        <w:rPr>
          <w:rFonts w:asciiTheme="minorBidi" w:hAnsiTheme="minorBidi" w:cstheme="minorBidi"/>
        </w:rPr>
      </w:pPr>
      <w:r w:rsidRPr="001F215B">
        <w:rPr>
          <w:rFonts w:asciiTheme="minorBidi" w:hAnsiTheme="minorBidi" w:cstheme="minorBidi"/>
        </w:rPr>
        <w:t>This deed is executed as a deed and delivered on the date stated at the beginning of this Deed.</w:t>
      </w:r>
    </w:p>
    <w:p w14:paraId="705AF0F0" w14:textId="77777777" w:rsidR="00C6012F" w:rsidRPr="001F215B" w:rsidRDefault="00C6012F" w:rsidP="00FA18E5">
      <w:pPr>
        <w:pStyle w:val="Body"/>
        <w:rPr>
          <w:rFonts w:asciiTheme="minorBidi" w:hAnsiTheme="minorBidi" w:cstheme="minorBidi"/>
        </w:rPr>
      </w:pPr>
      <w:r w:rsidRPr="001F215B">
        <w:rPr>
          <w:rFonts w:asciiTheme="minorBidi" w:hAnsiTheme="minorBidi" w:cstheme="minorBidi"/>
        </w:rPr>
        <w:br w:type="page"/>
      </w:r>
    </w:p>
    <w:p w14:paraId="6BDA2C7C" w14:textId="77777777" w:rsidR="006567B9" w:rsidRPr="00337B0E" w:rsidRDefault="00337B0E" w:rsidP="006567B9">
      <w:pPr>
        <w:rPr>
          <w:rFonts w:asciiTheme="minorBidi" w:hAnsiTheme="minorBidi" w:cstheme="minorBidi"/>
          <w:u w:val="single"/>
        </w:rPr>
      </w:pPr>
      <w:r w:rsidRPr="00337B0E">
        <w:rPr>
          <w:rFonts w:asciiTheme="minorBidi" w:hAnsiTheme="minorBidi" w:cstheme="minorBidi"/>
          <w:b/>
          <w:u w:val="single"/>
        </w:rPr>
        <w:lastRenderedPageBreak/>
        <w:t>THE BANK</w:t>
      </w:r>
    </w:p>
    <w:p w14:paraId="2BE97048" w14:textId="77777777" w:rsidR="00337B0E" w:rsidRPr="00F97722" w:rsidRDefault="00337B0E" w:rsidP="00337B0E">
      <w:pPr>
        <w:tabs>
          <w:tab w:val="center" w:pos="4370"/>
        </w:tabs>
        <w:outlineLvl w:val="0"/>
        <w:rPr>
          <w:rFonts w:asciiTheme="minorBidi" w:hAnsiTheme="minorBidi" w:cstheme="minorBidi"/>
        </w:rPr>
      </w:pPr>
      <w:r w:rsidRPr="00F97722">
        <w:rPr>
          <w:rFonts w:asciiTheme="minorBidi" w:hAnsiTheme="minorBidi" w:cstheme="minorBidi"/>
          <w:b/>
        </w:rPr>
        <w:t xml:space="preserve">EXECUTED </w:t>
      </w:r>
      <w:r w:rsidRPr="00F97722">
        <w:rPr>
          <w:rFonts w:asciiTheme="minorBidi" w:hAnsiTheme="minorBidi" w:cstheme="minorBidi"/>
        </w:rPr>
        <w:t>as a deed</w:t>
      </w:r>
      <w:r w:rsidRPr="00F97722">
        <w:rPr>
          <w:rFonts w:asciiTheme="minorBidi" w:hAnsiTheme="minorBidi" w:cstheme="minorBidi"/>
          <w:b/>
        </w:rPr>
        <w:t xml:space="preserve"> </w:t>
      </w:r>
      <w:r w:rsidRPr="00F97722">
        <w:rPr>
          <w:rFonts w:asciiTheme="minorBidi" w:hAnsiTheme="minorBidi" w:cstheme="minorBidi"/>
        </w:rPr>
        <w:t>by</w:t>
      </w:r>
    </w:p>
    <w:p w14:paraId="35854EE7" w14:textId="77777777" w:rsidR="00337B0E" w:rsidRPr="00F97722" w:rsidRDefault="00337B0E" w:rsidP="00337B0E">
      <w:pPr>
        <w:rPr>
          <w:rFonts w:asciiTheme="minorBidi" w:hAnsiTheme="minorBidi" w:cstheme="minorBidi"/>
          <w:b/>
        </w:rPr>
      </w:pPr>
      <w:r w:rsidRPr="00F97722">
        <w:rPr>
          <w:rFonts w:asciiTheme="minorBidi" w:hAnsiTheme="minorBidi" w:cstheme="minorBidi"/>
          <w:b/>
        </w:rPr>
        <w:t>ALDERMORE BANK PLC</w:t>
      </w:r>
    </w:p>
    <w:p w14:paraId="5630B81A" w14:textId="77777777" w:rsidR="00337B0E" w:rsidRPr="00F97722" w:rsidRDefault="00337B0E" w:rsidP="00337B0E">
      <w:pPr>
        <w:spacing w:after="120"/>
        <w:rPr>
          <w:rFonts w:asciiTheme="minorBidi" w:hAnsiTheme="minorBidi" w:cstheme="minorBidi"/>
        </w:rPr>
      </w:pPr>
      <w:r w:rsidRPr="00F97722">
        <w:rPr>
          <w:rFonts w:asciiTheme="minorBidi" w:hAnsiTheme="minorBidi" w:cstheme="minorBidi"/>
        </w:rPr>
        <w:t>acting by:-</w:t>
      </w:r>
    </w:p>
    <w:p w14:paraId="2613A287" w14:textId="77777777" w:rsidR="00337B0E" w:rsidRPr="00F97722" w:rsidRDefault="00337B0E" w:rsidP="00785A10">
      <w:pPr>
        <w:shd w:val="clear" w:color="auto" w:fill="FFFF00"/>
        <w:tabs>
          <w:tab w:val="left" w:pos="-1440"/>
        </w:tabs>
        <w:rPr>
          <w:rFonts w:asciiTheme="minorBidi" w:hAnsiTheme="minorBidi" w:cstheme="minorBidi"/>
          <w:b/>
        </w:rPr>
      </w:pPr>
      <w:r w:rsidRPr="00F97722">
        <w:rPr>
          <w:rFonts w:asciiTheme="minorBidi" w:hAnsiTheme="minorBidi" w:cstheme="minorBidi"/>
          <w:b/>
        </w:rPr>
        <w:t>[</w:t>
      </w:r>
      <w:r w:rsidRPr="00F97722">
        <w:rPr>
          <w:rFonts w:asciiTheme="minorBidi" w:hAnsiTheme="minorBidi" w:cstheme="minorBidi"/>
          <w:b/>
        </w:rPr>
        <w:tab/>
      </w:r>
      <w:r w:rsidRPr="00F97722">
        <w:rPr>
          <w:rFonts w:asciiTheme="minorBidi" w:hAnsiTheme="minorBidi" w:cstheme="minorBidi"/>
          <w:b/>
        </w:rPr>
        <w:tab/>
        <w:t>]</w:t>
      </w:r>
    </w:p>
    <w:p w14:paraId="5A4EC9CB" w14:textId="77777777" w:rsidR="00337B0E" w:rsidRPr="00F97722" w:rsidRDefault="00337B0E" w:rsidP="00337B0E">
      <w:pPr>
        <w:rPr>
          <w:rFonts w:asciiTheme="minorBidi" w:hAnsiTheme="minorBidi" w:cstheme="minorBidi"/>
        </w:rPr>
      </w:pPr>
    </w:p>
    <w:p w14:paraId="1BA045CB" w14:textId="77777777" w:rsidR="00337B0E" w:rsidRPr="00F97722" w:rsidRDefault="00337B0E" w:rsidP="00337B0E">
      <w:pPr>
        <w:rPr>
          <w:rFonts w:asciiTheme="minorBidi" w:hAnsiTheme="minorBidi" w:cstheme="minorBidi"/>
        </w:rPr>
      </w:pPr>
    </w:p>
    <w:p w14:paraId="6EA23670" w14:textId="77777777" w:rsidR="00337B0E" w:rsidRPr="00F97722" w:rsidRDefault="00337B0E" w:rsidP="00337B0E">
      <w:pPr>
        <w:tabs>
          <w:tab w:val="left" w:pos="4395"/>
        </w:tabs>
        <w:rPr>
          <w:rFonts w:asciiTheme="minorBidi" w:hAnsiTheme="minorBidi" w:cstheme="minorBidi"/>
        </w:rPr>
      </w:pPr>
      <w:r w:rsidRPr="00F97722">
        <w:rPr>
          <w:rFonts w:asciiTheme="minorBidi" w:hAnsiTheme="minorBidi" w:cstheme="minorBidi"/>
        </w:rPr>
        <w:t>Its duly authorised attorney</w:t>
      </w:r>
      <w:r w:rsidRPr="00F97722">
        <w:rPr>
          <w:rFonts w:asciiTheme="minorBidi" w:hAnsiTheme="minorBidi" w:cstheme="minorBidi"/>
        </w:rPr>
        <w:tab/>
      </w:r>
      <w:r w:rsidRPr="00785A10">
        <w:rPr>
          <w:rFonts w:asciiTheme="minorBidi" w:hAnsiTheme="minorBidi" w:cstheme="minorBidi"/>
          <w:shd w:val="clear" w:color="auto" w:fill="FFFF00"/>
        </w:rPr>
        <w:t>……………………………</w:t>
      </w:r>
    </w:p>
    <w:p w14:paraId="600F61A5" w14:textId="77777777" w:rsidR="00337B0E" w:rsidRPr="00F97722" w:rsidRDefault="00337B0E" w:rsidP="00337B0E">
      <w:pPr>
        <w:rPr>
          <w:rFonts w:asciiTheme="minorBidi" w:hAnsiTheme="minorBidi" w:cstheme="minorBidi"/>
        </w:rPr>
      </w:pPr>
    </w:p>
    <w:p w14:paraId="4921D3A1" w14:textId="77777777" w:rsidR="00337B0E" w:rsidRPr="00F97722" w:rsidRDefault="00337B0E" w:rsidP="00337B0E">
      <w:pPr>
        <w:rPr>
          <w:rFonts w:asciiTheme="minorBidi" w:hAnsiTheme="minorBidi" w:cstheme="minorBidi"/>
        </w:rPr>
      </w:pPr>
    </w:p>
    <w:p w14:paraId="31C0956A" w14:textId="77777777" w:rsidR="00337B0E" w:rsidRPr="00F97722" w:rsidRDefault="00337B0E" w:rsidP="00337B0E">
      <w:pPr>
        <w:rPr>
          <w:rFonts w:asciiTheme="minorBidi" w:hAnsiTheme="minorBidi" w:cstheme="minorBidi"/>
        </w:rPr>
      </w:pPr>
      <w:r w:rsidRPr="00F97722">
        <w:rPr>
          <w:rFonts w:asciiTheme="minorBidi" w:hAnsiTheme="minorBidi" w:cstheme="minorBidi"/>
        </w:rPr>
        <w:t>In the presence of:-</w:t>
      </w:r>
    </w:p>
    <w:p w14:paraId="4430D9C0" w14:textId="77777777" w:rsidR="00337B0E" w:rsidRPr="00F97722" w:rsidRDefault="00337B0E" w:rsidP="00337B0E">
      <w:pPr>
        <w:rPr>
          <w:rFonts w:asciiTheme="minorBidi" w:hAnsiTheme="minorBidi" w:cstheme="minorBidi"/>
        </w:rPr>
      </w:pPr>
    </w:p>
    <w:p w14:paraId="211E7737" w14:textId="77777777" w:rsidR="00337B0E" w:rsidRPr="00F97722" w:rsidRDefault="00337B0E" w:rsidP="00337B0E">
      <w:pPr>
        <w:rPr>
          <w:rFonts w:asciiTheme="minorBidi" w:hAnsiTheme="minorBidi" w:cstheme="minorBidi"/>
        </w:rPr>
      </w:pPr>
    </w:p>
    <w:p w14:paraId="28D03201" w14:textId="7A21EA2D" w:rsidR="00337B0E" w:rsidRPr="00F97722" w:rsidRDefault="00337B0E" w:rsidP="00337B0E">
      <w:pPr>
        <w:rPr>
          <w:rFonts w:asciiTheme="minorBidi" w:hAnsiTheme="minorBidi" w:cstheme="minorBidi"/>
        </w:rPr>
      </w:pPr>
      <w:r w:rsidRPr="00F97722">
        <w:rPr>
          <w:rFonts w:asciiTheme="minorBidi" w:hAnsiTheme="minorBidi" w:cstheme="minorBidi"/>
        </w:rPr>
        <w:t>Witness signature:</w:t>
      </w:r>
      <w:r w:rsidR="00785A10">
        <w:rPr>
          <w:rFonts w:asciiTheme="minorBidi" w:hAnsiTheme="minorBidi" w:cstheme="minorBidi"/>
        </w:rPr>
        <w:tab/>
      </w:r>
      <w:r w:rsidR="00785A10" w:rsidRPr="00785A10">
        <w:rPr>
          <w:rFonts w:asciiTheme="minorBidi" w:hAnsiTheme="minorBidi" w:cstheme="minorBidi"/>
          <w:shd w:val="clear" w:color="auto" w:fill="FFFF00"/>
        </w:rPr>
        <w:t>…………………………</w:t>
      </w:r>
      <w:r w:rsidR="00785A10">
        <w:rPr>
          <w:rFonts w:asciiTheme="minorBidi" w:hAnsiTheme="minorBidi" w:cstheme="minorBidi"/>
        </w:rPr>
        <w:tab/>
      </w:r>
    </w:p>
    <w:p w14:paraId="561B0C9B" w14:textId="77777777" w:rsidR="00337B0E" w:rsidRPr="00F97722" w:rsidRDefault="00337B0E" w:rsidP="00337B0E">
      <w:pPr>
        <w:rPr>
          <w:rFonts w:asciiTheme="minorBidi" w:hAnsiTheme="minorBidi" w:cstheme="minorBidi"/>
        </w:rPr>
      </w:pPr>
    </w:p>
    <w:p w14:paraId="66BF71A5" w14:textId="1B8C1A35" w:rsidR="00337B0E" w:rsidRPr="00F97722" w:rsidRDefault="00337B0E" w:rsidP="00337B0E">
      <w:pPr>
        <w:rPr>
          <w:rFonts w:asciiTheme="minorBidi" w:hAnsiTheme="minorBidi" w:cstheme="minorBidi"/>
        </w:rPr>
      </w:pPr>
      <w:r w:rsidRPr="00F97722">
        <w:rPr>
          <w:rFonts w:asciiTheme="minorBidi" w:hAnsiTheme="minorBidi" w:cstheme="minorBidi"/>
        </w:rPr>
        <w:t>Witness name:</w:t>
      </w:r>
      <w:r w:rsidR="00785A10">
        <w:rPr>
          <w:rFonts w:asciiTheme="minorBidi" w:hAnsiTheme="minorBidi" w:cstheme="minorBidi"/>
        </w:rPr>
        <w:tab/>
      </w:r>
      <w:r w:rsidR="00785A10" w:rsidRPr="00785A10">
        <w:rPr>
          <w:rFonts w:asciiTheme="minorBidi" w:hAnsiTheme="minorBidi" w:cstheme="minorBidi"/>
          <w:shd w:val="clear" w:color="auto" w:fill="FFFF00"/>
        </w:rPr>
        <w:t>…………………………</w:t>
      </w:r>
    </w:p>
    <w:p w14:paraId="5977B0E4" w14:textId="77777777" w:rsidR="00337B0E" w:rsidRPr="00F97722" w:rsidRDefault="00337B0E" w:rsidP="00337B0E">
      <w:pPr>
        <w:rPr>
          <w:rFonts w:asciiTheme="minorBidi" w:hAnsiTheme="minorBidi" w:cstheme="minorBidi"/>
        </w:rPr>
      </w:pPr>
    </w:p>
    <w:p w14:paraId="5FC9EE85" w14:textId="26019629" w:rsidR="00337B0E" w:rsidRPr="00F97722" w:rsidRDefault="00337B0E" w:rsidP="00337B0E">
      <w:pPr>
        <w:rPr>
          <w:rFonts w:asciiTheme="minorBidi" w:hAnsiTheme="minorBidi" w:cstheme="minorBidi"/>
        </w:rPr>
      </w:pPr>
      <w:r w:rsidRPr="00F97722">
        <w:rPr>
          <w:rFonts w:asciiTheme="minorBidi" w:hAnsiTheme="minorBidi" w:cstheme="minorBidi"/>
        </w:rPr>
        <w:t>Witness address:</w:t>
      </w:r>
      <w:r w:rsidR="00785A10">
        <w:rPr>
          <w:rFonts w:asciiTheme="minorBidi" w:hAnsiTheme="minorBidi" w:cstheme="minorBidi"/>
        </w:rPr>
        <w:tab/>
      </w:r>
      <w:r w:rsidR="00785A10" w:rsidRPr="00785A10">
        <w:rPr>
          <w:rFonts w:asciiTheme="minorBidi" w:hAnsiTheme="minorBidi" w:cstheme="minorBidi"/>
          <w:shd w:val="clear" w:color="auto" w:fill="FFFF00"/>
        </w:rPr>
        <w:t>…………………………</w:t>
      </w:r>
    </w:p>
    <w:p w14:paraId="60D06065" w14:textId="77777777" w:rsidR="00337B0E" w:rsidRPr="00F97722" w:rsidRDefault="00337B0E" w:rsidP="00337B0E">
      <w:pPr>
        <w:rPr>
          <w:rFonts w:asciiTheme="minorBidi" w:hAnsiTheme="minorBidi" w:cstheme="minorBidi"/>
        </w:rPr>
      </w:pPr>
    </w:p>
    <w:p w14:paraId="350EFB1A" w14:textId="77777777" w:rsidR="00337B0E" w:rsidRPr="00F97722" w:rsidRDefault="00337B0E" w:rsidP="00337B0E">
      <w:pPr>
        <w:rPr>
          <w:rFonts w:asciiTheme="minorBidi" w:hAnsiTheme="minorBidi" w:cstheme="minorBidi"/>
        </w:rPr>
      </w:pPr>
    </w:p>
    <w:p w14:paraId="1AC3EA51" w14:textId="77777777" w:rsidR="006567B9" w:rsidRDefault="006567B9" w:rsidP="008A5B3B">
      <w:pPr>
        <w:spacing w:after="120"/>
        <w:rPr>
          <w:rFonts w:asciiTheme="minorBidi" w:hAnsiTheme="minorBidi" w:cstheme="minorBidi"/>
          <w:b/>
        </w:rPr>
      </w:pPr>
    </w:p>
    <w:p w14:paraId="6900DF0B" w14:textId="77777777" w:rsidR="006567B9" w:rsidRPr="00337B0E" w:rsidRDefault="00337B0E" w:rsidP="008A5B3B">
      <w:pPr>
        <w:spacing w:after="120"/>
        <w:rPr>
          <w:rFonts w:asciiTheme="minorBidi" w:hAnsiTheme="minorBidi" w:cstheme="minorBidi"/>
          <w:b/>
          <w:u w:val="single"/>
        </w:rPr>
      </w:pPr>
      <w:r w:rsidRPr="00337B0E">
        <w:rPr>
          <w:rFonts w:asciiTheme="minorBidi" w:hAnsiTheme="minorBidi" w:cstheme="minorBidi"/>
          <w:b/>
          <w:u w:val="single"/>
        </w:rPr>
        <w:t>THE BORROWER</w:t>
      </w:r>
    </w:p>
    <w:p w14:paraId="61799CFC" w14:textId="77777777" w:rsidR="008A5B3B" w:rsidRPr="002A3612" w:rsidRDefault="008A5B3B" w:rsidP="008A5B3B">
      <w:pPr>
        <w:spacing w:after="120"/>
        <w:rPr>
          <w:rFonts w:asciiTheme="minorBidi" w:hAnsiTheme="minorBidi" w:cstheme="minorBidi"/>
          <w:b/>
          <w:highlight w:val="yellow"/>
        </w:rPr>
      </w:pPr>
      <w:r w:rsidRPr="002A3612">
        <w:rPr>
          <w:rFonts w:asciiTheme="minorBidi" w:hAnsiTheme="minorBidi" w:cstheme="minorBidi"/>
          <w:b/>
          <w:highlight w:val="yellow"/>
        </w:rPr>
        <w:t>EITHER</w:t>
      </w:r>
    </w:p>
    <w:p w14:paraId="11885048" w14:textId="77777777" w:rsidR="008A5B3B" w:rsidRPr="002A3612" w:rsidRDefault="008A5B3B" w:rsidP="008A5B3B">
      <w:pPr>
        <w:spacing w:after="120"/>
        <w:rPr>
          <w:rFonts w:asciiTheme="minorBidi" w:hAnsiTheme="minorBidi" w:cstheme="minorBidi"/>
          <w:highlight w:val="yellow"/>
        </w:rPr>
      </w:pPr>
      <w:r w:rsidRPr="002A3612">
        <w:rPr>
          <w:rFonts w:asciiTheme="minorBidi" w:hAnsiTheme="minorBidi" w:cstheme="minorBidi"/>
          <w:b/>
          <w:highlight w:val="yellow"/>
        </w:rPr>
        <w:t>EXECUTED</w:t>
      </w:r>
      <w:r w:rsidRPr="002A3612">
        <w:rPr>
          <w:rFonts w:asciiTheme="minorBidi" w:hAnsiTheme="minorBidi" w:cstheme="minorBidi"/>
          <w:highlight w:val="yellow"/>
        </w:rPr>
        <w:t xml:space="preserve"> as a deed by</w:t>
      </w:r>
    </w:p>
    <w:p w14:paraId="357CA0BD" w14:textId="77777777" w:rsidR="008A5B3B" w:rsidRPr="002A3612" w:rsidRDefault="008A5B3B" w:rsidP="008A5B3B">
      <w:pPr>
        <w:tabs>
          <w:tab w:val="left" w:pos="-1440"/>
        </w:tabs>
        <w:spacing w:after="120"/>
        <w:rPr>
          <w:rFonts w:asciiTheme="minorBidi" w:hAnsiTheme="minorBidi" w:cstheme="minorBidi"/>
          <w:b/>
          <w:highlight w:val="yellow"/>
        </w:rPr>
      </w:pPr>
      <w:r w:rsidRPr="002A3612">
        <w:rPr>
          <w:rFonts w:asciiTheme="minorBidi" w:hAnsiTheme="minorBidi" w:cstheme="minorBidi"/>
          <w:b/>
          <w:highlight w:val="yellow"/>
          <w:shd w:val="clear" w:color="auto" w:fill="FFFF00"/>
        </w:rPr>
        <w:t>[BORROWER]</w:t>
      </w:r>
      <w:r w:rsidRPr="002A3612">
        <w:rPr>
          <w:rFonts w:asciiTheme="minorBidi" w:hAnsiTheme="minorBidi" w:cstheme="minorBidi"/>
          <w:b/>
          <w:highlight w:val="yellow"/>
        </w:rPr>
        <w:tab/>
      </w:r>
      <w:r w:rsidRPr="002A3612">
        <w:rPr>
          <w:rFonts w:asciiTheme="minorBidi" w:hAnsiTheme="minorBidi" w:cstheme="minorBidi"/>
          <w:b/>
          <w:highlight w:val="yellow"/>
        </w:rPr>
        <w:tab/>
      </w:r>
    </w:p>
    <w:p w14:paraId="092F508D" w14:textId="77777777" w:rsidR="008A5B3B" w:rsidRPr="00F97722" w:rsidRDefault="008A5B3B" w:rsidP="008A5B3B">
      <w:pPr>
        <w:spacing w:after="120"/>
        <w:rPr>
          <w:rFonts w:asciiTheme="minorBidi" w:hAnsiTheme="minorBidi" w:cstheme="minorBidi"/>
        </w:rPr>
      </w:pPr>
      <w:r w:rsidRPr="002A3612">
        <w:rPr>
          <w:rFonts w:asciiTheme="minorBidi" w:hAnsiTheme="minorBidi" w:cstheme="minorBidi"/>
          <w:highlight w:val="yellow"/>
        </w:rPr>
        <w:t>acting by:</w:t>
      </w:r>
      <w:r w:rsidRPr="002A3612">
        <w:rPr>
          <w:rFonts w:asciiTheme="minorBidi" w:hAnsiTheme="minorBidi" w:cstheme="minorBidi"/>
          <w:highlight w:val="yellow"/>
        </w:rPr>
        <w:noBreakHyphen/>
      </w:r>
    </w:p>
    <w:p w14:paraId="7731D52F" w14:textId="77777777" w:rsidR="008A5B3B" w:rsidRPr="00F97722" w:rsidRDefault="008A5B3B" w:rsidP="00785A10">
      <w:pPr>
        <w:shd w:val="clear" w:color="auto" w:fill="FFFF00"/>
        <w:tabs>
          <w:tab w:val="left" w:pos="-1440"/>
        </w:tabs>
        <w:spacing w:after="120"/>
        <w:rPr>
          <w:rFonts w:asciiTheme="minorBidi" w:hAnsiTheme="minorBidi" w:cstheme="minorBidi"/>
          <w:b/>
        </w:rPr>
      </w:pPr>
      <w:r w:rsidRPr="00F97722">
        <w:rPr>
          <w:rFonts w:asciiTheme="minorBidi" w:hAnsiTheme="minorBidi" w:cstheme="minorBidi"/>
          <w:b/>
        </w:rPr>
        <w:t>[</w:t>
      </w:r>
      <w:r w:rsidRPr="00F97722">
        <w:rPr>
          <w:rFonts w:asciiTheme="minorBidi" w:hAnsiTheme="minorBidi" w:cstheme="minorBidi"/>
          <w:b/>
        </w:rPr>
        <w:tab/>
      </w:r>
      <w:r w:rsidRPr="00F97722">
        <w:rPr>
          <w:rFonts w:asciiTheme="minorBidi" w:hAnsiTheme="minorBidi" w:cstheme="minorBidi"/>
          <w:b/>
        </w:rPr>
        <w:tab/>
        <w:t>]</w:t>
      </w:r>
    </w:p>
    <w:p w14:paraId="4DCC7378" w14:textId="77777777" w:rsidR="008A5B3B" w:rsidRPr="00F97722" w:rsidRDefault="008A5B3B" w:rsidP="008A5B3B">
      <w:pPr>
        <w:spacing w:after="120"/>
        <w:rPr>
          <w:rFonts w:asciiTheme="minorBidi" w:hAnsiTheme="minorBidi" w:cstheme="minorBidi"/>
        </w:rPr>
      </w:pPr>
      <w:r w:rsidRPr="00F97722">
        <w:rPr>
          <w:rFonts w:asciiTheme="minorBidi" w:hAnsiTheme="minorBidi" w:cstheme="minorBidi"/>
        </w:rPr>
        <w:t>and</w:t>
      </w:r>
    </w:p>
    <w:p w14:paraId="3776A520" w14:textId="77777777" w:rsidR="008A5B3B" w:rsidRPr="00F97722" w:rsidRDefault="008A5B3B" w:rsidP="00785A10">
      <w:pPr>
        <w:shd w:val="clear" w:color="auto" w:fill="FFFF00"/>
        <w:tabs>
          <w:tab w:val="left" w:pos="-1440"/>
        </w:tabs>
        <w:rPr>
          <w:rFonts w:asciiTheme="minorBidi" w:hAnsiTheme="minorBidi" w:cstheme="minorBidi"/>
          <w:b/>
        </w:rPr>
      </w:pPr>
      <w:r w:rsidRPr="00F97722">
        <w:rPr>
          <w:rFonts w:asciiTheme="minorBidi" w:hAnsiTheme="minorBidi" w:cstheme="minorBidi"/>
          <w:b/>
        </w:rPr>
        <w:t>[</w:t>
      </w:r>
      <w:r w:rsidRPr="00F97722">
        <w:rPr>
          <w:rFonts w:asciiTheme="minorBidi" w:hAnsiTheme="minorBidi" w:cstheme="minorBidi"/>
          <w:b/>
        </w:rPr>
        <w:tab/>
      </w:r>
      <w:r w:rsidRPr="00F97722">
        <w:rPr>
          <w:rFonts w:asciiTheme="minorBidi" w:hAnsiTheme="minorBidi" w:cstheme="minorBidi"/>
          <w:b/>
        </w:rPr>
        <w:tab/>
        <w:t>]</w:t>
      </w:r>
    </w:p>
    <w:p w14:paraId="5DA990FE" w14:textId="77777777" w:rsidR="008A5B3B" w:rsidRPr="00F97722" w:rsidRDefault="008A5B3B" w:rsidP="008A5B3B">
      <w:pPr>
        <w:rPr>
          <w:rFonts w:asciiTheme="minorBidi" w:hAnsiTheme="minorBidi" w:cstheme="minorBidi"/>
        </w:rPr>
      </w:pPr>
    </w:p>
    <w:p w14:paraId="4D2C4E58" w14:textId="77777777" w:rsidR="008A5B3B" w:rsidRPr="002A3612" w:rsidRDefault="008A5B3B" w:rsidP="008A5B3B">
      <w:pPr>
        <w:ind w:firstLine="4320"/>
        <w:rPr>
          <w:rFonts w:asciiTheme="minorBidi" w:hAnsiTheme="minorBidi" w:cstheme="minorBidi"/>
          <w:highlight w:val="yellow"/>
        </w:rPr>
      </w:pPr>
      <w:r w:rsidRPr="002A3612">
        <w:rPr>
          <w:rFonts w:asciiTheme="minorBidi" w:hAnsiTheme="minorBidi" w:cstheme="minorBidi"/>
          <w:highlight w:val="yellow"/>
          <w:shd w:val="clear" w:color="auto" w:fill="FFFF00"/>
        </w:rPr>
        <w:t>…………………………..</w:t>
      </w:r>
      <w:r w:rsidRPr="002A3612">
        <w:rPr>
          <w:rFonts w:asciiTheme="minorBidi" w:hAnsiTheme="minorBidi" w:cstheme="minorBidi"/>
          <w:highlight w:val="yellow"/>
        </w:rPr>
        <w:t xml:space="preserve"> Director</w:t>
      </w:r>
    </w:p>
    <w:p w14:paraId="37C6594A" w14:textId="77777777" w:rsidR="008A5B3B" w:rsidRPr="002A3612" w:rsidRDefault="008A5B3B" w:rsidP="008A5B3B">
      <w:pPr>
        <w:rPr>
          <w:rFonts w:asciiTheme="minorBidi" w:hAnsiTheme="minorBidi" w:cstheme="minorBidi"/>
          <w:highlight w:val="yellow"/>
        </w:rPr>
      </w:pPr>
    </w:p>
    <w:p w14:paraId="4F5C451F" w14:textId="77777777" w:rsidR="008A5B3B" w:rsidRPr="00F97722" w:rsidRDefault="008A5B3B" w:rsidP="008A5B3B">
      <w:pPr>
        <w:ind w:firstLine="4320"/>
        <w:rPr>
          <w:rFonts w:asciiTheme="minorBidi" w:hAnsiTheme="minorBidi" w:cstheme="minorBidi"/>
        </w:rPr>
      </w:pPr>
      <w:r w:rsidRPr="002A3612">
        <w:rPr>
          <w:rFonts w:asciiTheme="minorBidi" w:hAnsiTheme="minorBidi" w:cstheme="minorBidi"/>
          <w:highlight w:val="yellow"/>
          <w:shd w:val="clear" w:color="auto" w:fill="FFFF00"/>
        </w:rPr>
        <w:t>…………………………..</w:t>
      </w:r>
      <w:r w:rsidRPr="002A3612">
        <w:rPr>
          <w:rFonts w:asciiTheme="minorBidi" w:hAnsiTheme="minorBidi" w:cstheme="minorBidi"/>
          <w:highlight w:val="yellow"/>
        </w:rPr>
        <w:t xml:space="preserve"> Director/Secretary</w:t>
      </w:r>
    </w:p>
    <w:p w14:paraId="21D49CEA" w14:textId="77777777" w:rsidR="008A5B3B" w:rsidRPr="00F97722" w:rsidRDefault="008A5B3B" w:rsidP="008A5B3B">
      <w:pPr>
        <w:ind w:firstLine="2160"/>
        <w:rPr>
          <w:rFonts w:asciiTheme="minorBidi" w:hAnsiTheme="minorBidi" w:cstheme="minorBidi"/>
        </w:rPr>
      </w:pPr>
    </w:p>
    <w:p w14:paraId="74949100" w14:textId="77777777" w:rsidR="008A5B3B" w:rsidRPr="002A3612" w:rsidRDefault="008A5B3B" w:rsidP="008A5B3B">
      <w:pPr>
        <w:rPr>
          <w:rFonts w:asciiTheme="minorBidi" w:hAnsiTheme="minorBidi" w:cstheme="minorBidi"/>
          <w:b/>
          <w:highlight w:val="yellow"/>
        </w:rPr>
      </w:pPr>
      <w:r w:rsidRPr="002A3612">
        <w:rPr>
          <w:rFonts w:asciiTheme="minorBidi" w:hAnsiTheme="minorBidi" w:cstheme="minorBidi"/>
          <w:b/>
          <w:highlight w:val="yellow"/>
        </w:rPr>
        <w:t>OR</w:t>
      </w:r>
    </w:p>
    <w:p w14:paraId="028B9E98" w14:textId="77777777" w:rsidR="008A5B3B" w:rsidRPr="002A3612" w:rsidRDefault="008A5B3B" w:rsidP="008A5B3B">
      <w:pPr>
        <w:rPr>
          <w:rFonts w:asciiTheme="minorBidi" w:hAnsiTheme="minorBidi" w:cstheme="minorBidi"/>
          <w:highlight w:val="yellow"/>
        </w:rPr>
      </w:pPr>
    </w:p>
    <w:tbl>
      <w:tblPr>
        <w:tblW w:w="0" w:type="auto"/>
        <w:tblLook w:val="01E0" w:firstRow="1" w:lastRow="1" w:firstColumn="1" w:lastColumn="1" w:noHBand="0" w:noVBand="0"/>
      </w:tblPr>
      <w:tblGrid>
        <w:gridCol w:w="4502"/>
        <w:gridCol w:w="273"/>
        <w:gridCol w:w="4298"/>
      </w:tblGrid>
      <w:tr w:rsidR="008A5B3B" w:rsidRPr="002A3612" w14:paraId="07EB029C" w14:textId="77777777" w:rsidTr="00785A10">
        <w:trPr>
          <w:trHeight w:val="243"/>
        </w:trPr>
        <w:tc>
          <w:tcPr>
            <w:tcW w:w="4503" w:type="dxa"/>
            <w:vMerge w:val="restart"/>
          </w:tcPr>
          <w:p w14:paraId="414FEEC8" w14:textId="77777777" w:rsidR="008A5B3B" w:rsidRPr="002A3612" w:rsidRDefault="008A5B3B" w:rsidP="00A67EE8">
            <w:pPr>
              <w:rPr>
                <w:rFonts w:asciiTheme="minorBidi" w:hAnsiTheme="minorBidi" w:cstheme="minorBidi"/>
                <w:highlight w:val="yellow"/>
              </w:rPr>
            </w:pPr>
            <w:r w:rsidRPr="002A3612">
              <w:rPr>
                <w:rFonts w:asciiTheme="minorBidi" w:hAnsiTheme="minorBidi" w:cstheme="minorBidi"/>
                <w:b/>
                <w:highlight w:val="yellow"/>
              </w:rPr>
              <w:t>EXECUTED</w:t>
            </w:r>
            <w:r w:rsidRPr="002A3612">
              <w:rPr>
                <w:rFonts w:asciiTheme="minorBidi" w:hAnsiTheme="minorBidi" w:cstheme="minorBidi"/>
                <w:highlight w:val="yellow"/>
              </w:rPr>
              <w:t xml:space="preserve"> as a deed by </w:t>
            </w:r>
            <w:r w:rsidRPr="002A3612">
              <w:rPr>
                <w:rFonts w:asciiTheme="minorBidi" w:hAnsiTheme="minorBidi" w:cstheme="minorBidi"/>
                <w:highlight w:val="yellow"/>
              </w:rPr>
              <w:tab/>
            </w:r>
            <w:r w:rsidRPr="002A3612">
              <w:rPr>
                <w:rFonts w:asciiTheme="minorBidi" w:hAnsiTheme="minorBidi" w:cstheme="minorBidi"/>
                <w:highlight w:val="yellow"/>
              </w:rPr>
              <w:tab/>
            </w:r>
          </w:p>
          <w:p w14:paraId="32884607" w14:textId="77777777" w:rsidR="008A5B3B" w:rsidRPr="002A3612" w:rsidRDefault="008A5B3B" w:rsidP="00A67EE8">
            <w:pPr>
              <w:rPr>
                <w:rFonts w:asciiTheme="minorBidi" w:hAnsiTheme="minorBidi" w:cstheme="minorBidi"/>
                <w:highlight w:val="yellow"/>
              </w:rPr>
            </w:pPr>
            <w:r w:rsidRPr="002A3612">
              <w:rPr>
                <w:rFonts w:asciiTheme="minorBidi" w:hAnsiTheme="minorBidi" w:cstheme="minorBidi"/>
                <w:highlight w:val="yellow"/>
                <w:shd w:val="clear" w:color="auto" w:fill="FFFF00"/>
              </w:rPr>
              <w:t>[</w:t>
            </w:r>
            <w:r w:rsidRPr="002A3612">
              <w:rPr>
                <w:rFonts w:asciiTheme="minorBidi" w:hAnsiTheme="minorBidi" w:cstheme="minorBidi"/>
                <w:b/>
                <w:highlight w:val="yellow"/>
                <w:shd w:val="clear" w:color="auto" w:fill="FFFF00"/>
              </w:rPr>
              <w:t>BORROWER</w:t>
            </w:r>
            <w:r w:rsidRPr="002A3612">
              <w:rPr>
                <w:rFonts w:asciiTheme="minorBidi" w:hAnsiTheme="minorBidi" w:cstheme="minorBidi"/>
                <w:highlight w:val="yellow"/>
                <w:shd w:val="clear" w:color="auto" w:fill="FFFF00"/>
              </w:rPr>
              <w:t>],</w:t>
            </w:r>
            <w:r w:rsidRPr="002A3612">
              <w:rPr>
                <w:rFonts w:asciiTheme="minorBidi" w:hAnsiTheme="minorBidi" w:cstheme="minorBidi"/>
                <w:highlight w:val="yellow"/>
              </w:rPr>
              <w:tab/>
            </w:r>
            <w:r w:rsidRPr="002A3612">
              <w:rPr>
                <w:rFonts w:asciiTheme="minorBidi" w:hAnsiTheme="minorBidi" w:cstheme="minorBidi"/>
                <w:highlight w:val="yellow"/>
              </w:rPr>
              <w:tab/>
            </w:r>
            <w:r w:rsidRPr="002A3612">
              <w:rPr>
                <w:rFonts w:asciiTheme="minorBidi" w:hAnsiTheme="minorBidi" w:cstheme="minorBidi"/>
                <w:highlight w:val="yellow"/>
              </w:rPr>
              <w:tab/>
            </w:r>
          </w:p>
          <w:p w14:paraId="30F33D15" w14:textId="77777777" w:rsidR="008A5B3B" w:rsidRPr="002A3612" w:rsidRDefault="008A5B3B" w:rsidP="00A67EE8">
            <w:pPr>
              <w:rPr>
                <w:rFonts w:asciiTheme="minorBidi" w:hAnsiTheme="minorBidi" w:cstheme="minorBidi"/>
                <w:highlight w:val="yellow"/>
              </w:rPr>
            </w:pPr>
            <w:r w:rsidRPr="002A3612">
              <w:rPr>
                <w:rFonts w:asciiTheme="minorBidi" w:hAnsiTheme="minorBidi" w:cstheme="minorBidi"/>
                <w:highlight w:val="yellow"/>
              </w:rPr>
              <w:t xml:space="preserve">acting by one director in the presence of: </w:t>
            </w:r>
          </w:p>
        </w:tc>
        <w:tc>
          <w:tcPr>
            <w:tcW w:w="407" w:type="dxa"/>
          </w:tcPr>
          <w:p w14:paraId="7E7B0D7E" w14:textId="77777777" w:rsidR="008A5B3B" w:rsidRPr="002A3612" w:rsidRDefault="008A5B3B" w:rsidP="00A67EE8">
            <w:pPr>
              <w:rPr>
                <w:rFonts w:asciiTheme="minorBidi" w:hAnsiTheme="minorBidi" w:cstheme="minorBidi"/>
                <w:highlight w:val="yellow"/>
              </w:rPr>
            </w:pPr>
            <w:r w:rsidRPr="002A3612">
              <w:rPr>
                <w:rFonts w:asciiTheme="minorBidi" w:hAnsiTheme="minorBidi" w:cstheme="minorBidi"/>
                <w:highlight w:val="yellow"/>
              </w:rPr>
              <w:t>)</w:t>
            </w:r>
          </w:p>
        </w:tc>
        <w:tc>
          <w:tcPr>
            <w:tcW w:w="4377" w:type="dxa"/>
            <w:shd w:val="clear" w:color="auto" w:fill="FFFF00"/>
          </w:tcPr>
          <w:p w14:paraId="51C183D2" w14:textId="77777777" w:rsidR="008A5B3B" w:rsidRPr="002A3612" w:rsidRDefault="008A5B3B" w:rsidP="00A67EE8">
            <w:pPr>
              <w:rPr>
                <w:rFonts w:asciiTheme="minorBidi" w:hAnsiTheme="minorBidi" w:cstheme="minorBidi"/>
                <w:highlight w:val="yellow"/>
              </w:rPr>
            </w:pPr>
          </w:p>
        </w:tc>
      </w:tr>
      <w:tr w:rsidR="008A5B3B" w:rsidRPr="002A3612" w14:paraId="3526F319" w14:textId="77777777" w:rsidTr="00785A10">
        <w:trPr>
          <w:trHeight w:val="243"/>
        </w:trPr>
        <w:tc>
          <w:tcPr>
            <w:tcW w:w="4503" w:type="dxa"/>
            <w:vMerge/>
          </w:tcPr>
          <w:p w14:paraId="5DCFBCB0" w14:textId="77777777" w:rsidR="008A5B3B" w:rsidRPr="002A3612" w:rsidRDefault="008A5B3B" w:rsidP="00A67EE8">
            <w:pPr>
              <w:rPr>
                <w:rFonts w:asciiTheme="minorBidi" w:hAnsiTheme="minorBidi" w:cstheme="minorBidi"/>
                <w:b/>
                <w:highlight w:val="yellow"/>
              </w:rPr>
            </w:pPr>
          </w:p>
        </w:tc>
        <w:tc>
          <w:tcPr>
            <w:tcW w:w="407" w:type="dxa"/>
          </w:tcPr>
          <w:p w14:paraId="0586979D" w14:textId="77777777" w:rsidR="008A5B3B" w:rsidRPr="002A3612" w:rsidRDefault="008A5B3B" w:rsidP="00A67EE8">
            <w:pPr>
              <w:rPr>
                <w:rFonts w:asciiTheme="minorBidi" w:hAnsiTheme="minorBidi" w:cstheme="minorBidi"/>
                <w:bCs/>
                <w:highlight w:val="yellow"/>
              </w:rPr>
            </w:pPr>
            <w:r w:rsidRPr="002A3612">
              <w:rPr>
                <w:rFonts w:asciiTheme="minorBidi" w:hAnsiTheme="minorBidi" w:cstheme="minorBidi"/>
                <w:bCs/>
                <w:highlight w:val="yellow"/>
              </w:rPr>
              <w:t>)</w:t>
            </w:r>
          </w:p>
        </w:tc>
        <w:tc>
          <w:tcPr>
            <w:tcW w:w="4377" w:type="dxa"/>
            <w:shd w:val="clear" w:color="auto" w:fill="FFFF00"/>
          </w:tcPr>
          <w:p w14:paraId="17731630" w14:textId="77777777" w:rsidR="008A5B3B" w:rsidRPr="002A3612" w:rsidRDefault="008A5B3B" w:rsidP="00A67EE8">
            <w:pPr>
              <w:rPr>
                <w:rFonts w:asciiTheme="minorBidi" w:hAnsiTheme="minorBidi" w:cstheme="minorBidi"/>
                <w:b/>
                <w:highlight w:val="yellow"/>
              </w:rPr>
            </w:pPr>
          </w:p>
        </w:tc>
      </w:tr>
      <w:tr w:rsidR="008A5B3B" w:rsidRPr="002A3612" w14:paraId="04556D72" w14:textId="77777777" w:rsidTr="00785A10">
        <w:trPr>
          <w:trHeight w:val="243"/>
        </w:trPr>
        <w:tc>
          <w:tcPr>
            <w:tcW w:w="4503" w:type="dxa"/>
            <w:vMerge/>
          </w:tcPr>
          <w:p w14:paraId="3248E0BF" w14:textId="77777777" w:rsidR="008A5B3B" w:rsidRPr="002A3612" w:rsidRDefault="008A5B3B" w:rsidP="00A67EE8">
            <w:pPr>
              <w:rPr>
                <w:rFonts w:asciiTheme="minorBidi" w:hAnsiTheme="minorBidi" w:cstheme="minorBidi"/>
                <w:highlight w:val="yellow"/>
              </w:rPr>
            </w:pPr>
          </w:p>
        </w:tc>
        <w:tc>
          <w:tcPr>
            <w:tcW w:w="407" w:type="dxa"/>
          </w:tcPr>
          <w:p w14:paraId="30E2D0FC" w14:textId="77777777" w:rsidR="008A5B3B" w:rsidRPr="002A3612" w:rsidRDefault="008A5B3B" w:rsidP="00A67EE8">
            <w:pPr>
              <w:rPr>
                <w:rFonts w:asciiTheme="minorBidi" w:hAnsiTheme="minorBidi" w:cstheme="minorBidi"/>
                <w:highlight w:val="yellow"/>
              </w:rPr>
            </w:pPr>
            <w:r w:rsidRPr="002A3612">
              <w:rPr>
                <w:rFonts w:asciiTheme="minorBidi" w:hAnsiTheme="minorBidi" w:cstheme="minorBidi"/>
                <w:highlight w:val="yellow"/>
              </w:rPr>
              <w:t>)</w:t>
            </w:r>
          </w:p>
        </w:tc>
        <w:tc>
          <w:tcPr>
            <w:tcW w:w="4377" w:type="dxa"/>
            <w:shd w:val="clear" w:color="auto" w:fill="FFFF00"/>
          </w:tcPr>
          <w:p w14:paraId="087825F9" w14:textId="77777777" w:rsidR="008A5B3B" w:rsidRPr="002A3612" w:rsidRDefault="008A5B3B" w:rsidP="00A67EE8">
            <w:pPr>
              <w:rPr>
                <w:rFonts w:asciiTheme="minorBidi" w:hAnsiTheme="minorBidi" w:cstheme="minorBidi"/>
                <w:highlight w:val="yellow"/>
              </w:rPr>
            </w:pPr>
            <w:r w:rsidRPr="002A3612">
              <w:rPr>
                <w:rFonts w:asciiTheme="minorBidi" w:hAnsiTheme="minorBidi" w:cstheme="minorBidi"/>
                <w:highlight w:val="yellow"/>
              </w:rPr>
              <w:t>………………………………………………………………</w:t>
            </w:r>
          </w:p>
        </w:tc>
      </w:tr>
      <w:tr w:rsidR="008A5B3B" w:rsidRPr="002A3612" w14:paraId="72B0CDEB" w14:textId="77777777" w:rsidTr="00A67EE8">
        <w:tc>
          <w:tcPr>
            <w:tcW w:w="4503" w:type="dxa"/>
          </w:tcPr>
          <w:p w14:paraId="5C54536D" w14:textId="77777777" w:rsidR="008A5B3B" w:rsidRPr="002A3612" w:rsidRDefault="008A5B3B" w:rsidP="00A67EE8">
            <w:pPr>
              <w:rPr>
                <w:rFonts w:asciiTheme="minorBidi" w:hAnsiTheme="minorBidi" w:cstheme="minorBidi"/>
                <w:highlight w:val="yellow"/>
              </w:rPr>
            </w:pPr>
          </w:p>
        </w:tc>
        <w:tc>
          <w:tcPr>
            <w:tcW w:w="407" w:type="dxa"/>
          </w:tcPr>
          <w:p w14:paraId="2A117276" w14:textId="77777777" w:rsidR="008A5B3B" w:rsidRPr="002A3612" w:rsidRDefault="008A5B3B" w:rsidP="00A67EE8">
            <w:pPr>
              <w:rPr>
                <w:rFonts w:asciiTheme="minorBidi" w:hAnsiTheme="minorBidi" w:cstheme="minorBidi"/>
                <w:b/>
                <w:highlight w:val="yellow"/>
              </w:rPr>
            </w:pPr>
          </w:p>
        </w:tc>
        <w:tc>
          <w:tcPr>
            <w:tcW w:w="4377" w:type="dxa"/>
          </w:tcPr>
          <w:p w14:paraId="7A60E7FD" w14:textId="77777777" w:rsidR="008A5B3B" w:rsidRPr="002A3612" w:rsidRDefault="008A5B3B" w:rsidP="00A67EE8">
            <w:pPr>
              <w:rPr>
                <w:rFonts w:asciiTheme="minorBidi" w:hAnsiTheme="minorBidi" w:cstheme="minorBidi"/>
                <w:highlight w:val="yellow"/>
              </w:rPr>
            </w:pPr>
            <w:r w:rsidRPr="002A3612">
              <w:rPr>
                <w:rFonts w:asciiTheme="minorBidi" w:hAnsiTheme="minorBidi" w:cstheme="minorBidi"/>
                <w:b/>
                <w:highlight w:val="yellow"/>
              </w:rPr>
              <w:t>Director</w:t>
            </w:r>
          </w:p>
        </w:tc>
      </w:tr>
      <w:tr w:rsidR="008A5B3B" w:rsidRPr="002A3612" w14:paraId="47D2ED0B" w14:textId="77777777" w:rsidTr="00A67EE8">
        <w:tc>
          <w:tcPr>
            <w:tcW w:w="4503" w:type="dxa"/>
          </w:tcPr>
          <w:p w14:paraId="03D897B4" w14:textId="77777777" w:rsidR="008A5B3B" w:rsidRPr="002A3612" w:rsidRDefault="008A5B3B" w:rsidP="00A67EE8">
            <w:pPr>
              <w:rPr>
                <w:rFonts w:asciiTheme="minorBidi" w:hAnsiTheme="minorBidi" w:cstheme="minorBidi"/>
                <w:b/>
                <w:highlight w:val="yellow"/>
              </w:rPr>
            </w:pPr>
          </w:p>
        </w:tc>
        <w:tc>
          <w:tcPr>
            <w:tcW w:w="407" w:type="dxa"/>
          </w:tcPr>
          <w:p w14:paraId="27407416" w14:textId="77777777" w:rsidR="008A5B3B" w:rsidRPr="002A3612" w:rsidRDefault="008A5B3B" w:rsidP="00A67EE8">
            <w:pPr>
              <w:rPr>
                <w:rFonts w:asciiTheme="minorBidi" w:hAnsiTheme="minorBidi" w:cstheme="minorBidi"/>
                <w:b/>
                <w:highlight w:val="yellow"/>
              </w:rPr>
            </w:pPr>
          </w:p>
        </w:tc>
        <w:tc>
          <w:tcPr>
            <w:tcW w:w="4377" w:type="dxa"/>
          </w:tcPr>
          <w:p w14:paraId="6EB24376" w14:textId="77777777" w:rsidR="008A5B3B" w:rsidRPr="002A3612" w:rsidRDefault="008A5B3B" w:rsidP="00A67EE8">
            <w:pPr>
              <w:rPr>
                <w:rFonts w:asciiTheme="minorBidi" w:hAnsiTheme="minorBidi" w:cstheme="minorBidi"/>
                <w:b/>
                <w:highlight w:val="yellow"/>
              </w:rPr>
            </w:pPr>
          </w:p>
        </w:tc>
      </w:tr>
      <w:tr w:rsidR="008A5B3B" w:rsidRPr="002A3612" w14:paraId="03C0EB59" w14:textId="77777777" w:rsidTr="00A67EE8">
        <w:tc>
          <w:tcPr>
            <w:tcW w:w="4503" w:type="dxa"/>
          </w:tcPr>
          <w:p w14:paraId="01DC9D7C" w14:textId="77777777" w:rsidR="008A5B3B" w:rsidRPr="002A3612" w:rsidRDefault="008A5B3B" w:rsidP="00A67EE8">
            <w:pPr>
              <w:rPr>
                <w:rFonts w:asciiTheme="minorBidi" w:hAnsiTheme="minorBidi" w:cstheme="minorBidi"/>
                <w:b/>
                <w:highlight w:val="yellow"/>
              </w:rPr>
            </w:pPr>
          </w:p>
        </w:tc>
        <w:tc>
          <w:tcPr>
            <w:tcW w:w="407" w:type="dxa"/>
          </w:tcPr>
          <w:p w14:paraId="07925366" w14:textId="77777777" w:rsidR="008A5B3B" w:rsidRPr="002A3612" w:rsidRDefault="008A5B3B" w:rsidP="00A67EE8">
            <w:pPr>
              <w:rPr>
                <w:rFonts w:asciiTheme="minorBidi" w:hAnsiTheme="minorBidi" w:cstheme="minorBidi"/>
                <w:b/>
                <w:highlight w:val="yellow"/>
              </w:rPr>
            </w:pPr>
          </w:p>
        </w:tc>
        <w:tc>
          <w:tcPr>
            <w:tcW w:w="4377" w:type="dxa"/>
          </w:tcPr>
          <w:p w14:paraId="13963020" w14:textId="77777777" w:rsidR="008A5B3B" w:rsidRPr="002A3612" w:rsidRDefault="008A5B3B" w:rsidP="00A67EE8">
            <w:pPr>
              <w:rPr>
                <w:rFonts w:asciiTheme="minorBidi" w:hAnsiTheme="minorBidi" w:cstheme="minorBidi"/>
                <w:b/>
                <w:highlight w:val="yellow"/>
              </w:rPr>
            </w:pPr>
            <w:r w:rsidRPr="002A3612">
              <w:rPr>
                <w:rFonts w:asciiTheme="minorBidi" w:hAnsiTheme="minorBidi" w:cstheme="minorBidi"/>
                <w:b/>
                <w:highlight w:val="yellow"/>
              </w:rPr>
              <w:t>Name:</w:t>
            </w:r>
          </w:p>
        </w:tc>
      </w:tr>
      <w:tr w:rsidR="008A5B3B" w:rsidRPr="002A3612" w14:paraId="55765794" w14:textId="77777777" w:rsidTr="00785A10">
        <w:tc>
          <w:tcPr>
            <w:tcW w:w="4503" w:type="dxa"/>
          </w:tcPr>
          <w:p w14:paraId="1B11749D" w14:textId="77777777" w:rsidR="008A5B3B" w:rsidRPr="002A3612" w:rsidRDefault="008A5B3B" w:rsidP="00A67EE8">
            <w:pPr>
              <w:rPr>
                <w:rFonts w:asciiTheme="minorBidi" w:hAnsiTheme="minorBidi" w:cstheme="minorBidi"/>
                <w:highlight w:val="yellow"/>
              </w:rPr>
            </w:pPr>
            <w:r w:rsidRPr="002A3612">
              <w:rPr>
                <w:rFonts w:asciiTheme="minorBidi" w:hAnsiTheme="minorBidi" w:cstheme="minorBidi"/>
                <w:highlight w:val="yellow"/>
              </w:rPr>
              <w:t>Witness signature:</w:t>
            </w:r>
          </w:p>
        </w:tc>
        <w:tc>
          <w:tcPr>
            <w:tcW w:w="407" w:type="dxa"/>
          </w:tcPr>
          <w:p w14:paraId="07B35A82" w14:textId="77777777" w:rsidR="008A5B3B" w:rsidRPr="002A3612" w:rsidRDefault="008A5B3B" w:rsidP="00A67EE8">
            <w:pPr>
              <w:rPr>
                <w:rFonts w:asciiTheme="minorBidi" w:hAnsiTheme="minorBidi" w:cstheme="minorBidi"/>
                <w:highlight w:val="yellow"/>
              </w:rPr>
            </w:pPr>
          </w:p>
        </w:tc>
        <w:tc>
          <w:tcPr>
            <w:tcW w:w="4377" w:type="dxa"/>
            <w:shd w:val="clear" w:color="auto" w:fill="FFFF00"/>
          </w:tcPr>
          <w:p w14:paraId="06A3D02F" w14:textId="77777777" w:rsidR="008A5B3B" w:rsidRPr="002A3612" w:rsidRDefault="008A5B3B" w:rsidP="00A67EE8">
            <w:pPr>
              <w:rPr>
                <w:rFonts w:asciiTheme="minorBidi" w:hAnsiTheme="minorBidi" w:cstheme="minorBidi"/>
                <w:b/>
                <w:highlight w:val="yellow"/>
              </w:rPr>
            </w:pPr>
          </w:p>
        </w:tc>
      </w:tr>
      <w:tr w:rsidR="008A5B3B" w:rsidRPr="002A3612" w14:paraId="257DBFB9" w14:textId="77777777" w:rsidTr="00785A10">
        <w:tc>
          <w:tcPr>
            <w:tcW w:w="4503" w:type="dxa"/>
          </w:tcPr>
          <w:p w14:paraId="380AA950" w14:textId="77777777" w:rsidR="008A5B3B" w:rsidRPr="002A3612" w:rsidRDefault="008A5B3B" w:rsidP="00A67EE8">
            <w:pPr>
              <w:rPr>
                <w:rFonts w:asciiTheme="minorBidi" w:hAnsiTheme="minorBidi" w:cstheme="minorBidi"/>
                <w:b/>
                <w:highlight w:val="yellow"/>
              </w:rPr>
            </w:pPr>
          </w:p>
        </w:tc>
        <w:tc>
          <w:tcPr>
            <w:tcW w:w="407" w:type="dxa"/>
          </w:tcPr>
          <w:p w14:paraId="0C0E2A72" w14:textId="77777777" w:rsidR="008A5B3B" w:rsidRPr="002A3612" w:rsidRDefault="008A5B3B" w:rsidP="00A67EE8">
            <w:pPr>
              <w:rPr>
                <w:rFonts w:asciiTheme="minorBidi" w:hAnsiTheme="minorBidi" w:cstheme="minorBidi"/>
                <w:b/>
                <w:highlight w:val="yellow"/>
              </w:rPr>
            </w:pPr>
          </w:p>
        </w:tc>
        <w:tc>
          <w:tcPr>
            <w:tcW w:w="4377" w:type="dxa"/>
            <w:shd w:val="clear" w:color="auto" w:fill="FFFF00"/>
          </w:tcPr>
          <w:p w14:paraId="167F1CBA" w14:textId="77777777" w:rsidR="008A5B3B" w:rsidRPr="002A3612" w:rsidRDefault="008A5B3B" w:rsidP="00A67EE8">
            <w:pPr>
              <w:rPr>
                <w:rFonts w:asciiTheme="minorBidi" w:hAnsiTheme="minorBidi" w:cstheme="minorBidi"/>
                <w:b/>
                <w:highlight w:val="yellow"/>
              </w:rPr>
            </w:pPr>
          </w:p>
        </w:tc>
      </w:tr>
      <w:tr w:rsidR="008A5B3B" w:rsidRPr="002A3612" w14:paraId="1702ADD2" w14:textId="77777777" w:rsidTr="00785A10">
        <w:tc>
          <w:tcPr>
            <w:tcW w:w="4503" w:type="dxa"/>
          </w:tcPr>
          <w:p w14:paraId="6430DFDE" w14:textId="77777777" w:rsidR="008A5B3B" w:rsidRPr="002A3612" w:rsidRDefault="008A5B3B" w:rsidP="00A67EE8">
            <w:pPr>
              <w:rPr>
                <w:rFonts w:asciiTheme="minorBidi" w:hAnsiTheme="minorBidi" w:cstheme="minorBidi"/>
                <w:highlight w:val="yellow"/>
              </w:rPr>
            </w:pPr>
            <w:r w:rsidRPr="002A3612">
              <w:rPr>
                <w:rFonts w:asciiTheme="minorBidi" w:hAnsiTheme="minorBidi" w:cstheme="minorBidi"/>
                <w:highlight w:val="yellow"/>
              </w:rPr>
              <w:t>Witness name:</w:t>
            </w:r>
          </w:p>
        </w:tc>
        <w:tc>
          <w:tcPr>
            <w:tcW w:w="407" w:type="dxa"/>
          </w:tcPr>
          <w:p w14:paraId="42092250" w14:textId="77777777" w:rsidR="008A5B3B" w:rsidRPr="002A3612" w:rsidRDefault="008A5B3B" w:rsidP="00A67EE8">
            <w:pPr>
              <w:rPr>
                <w:rFonts w:asciiTheme="minorBidi" w:hAnsiTheme="minorBidi" w:cstheme="minorBidi"/>
                <w:highlight w:val="yellow"/>
              </w:rPr>
            </w:pPr>
          </w:p>
        </w:tc>
        <w:tc>
          <w:tcPr>
            <w:tcW w:w="4377" w:type="dxa"/>
            <w:shd w:val="clear" w:color="auto" w:fill="FFFF00"/>
          </w:tcPr>
          <w:p w14:paraId="737628A8" w14:textId="77777777" w:rsidR="008A5B3B" w:rsidRPr="002A3612" w:rsidRDefault="008A5B3B" w:rsidP="00A67EE8">
            <w:pPr>
              <w:rPr>
                <w:rFonts w:asciiTheme="minorBidi" w:hAnsiTheme="minorBidi" w:cstheme="minorBidi"/>
                <w:highlight w:val="yellow"/>
              </w:rPr>
            </w:pPr>
          </w:p>
        </w:tc>
      </w:tr>
      <w:tr w:rsidR="008A5B3B" w:rsidRPr="002A3612" w14:paraId="55C21F27" w14:textId="77777777" w:rsidTr="00785A10">
        <w:tc>
          <w:tcPr>
            <w:tcW w:w="4503" w:type="dxa"/>
          </w:tcPr>
          <w:p w14:paraId="5CD2FD45" w14:textId="77777777" w:rsidR="008A5B3B" w:rsidRPr="002A3612" w:rsidRDefault="008A5B3B" w:rsidP="00A67EE8">
            <w:pPr>
              <w:rPr>
                <w:rFonts w:asciiTheme="minorBidi" w:hAnsiTheme="minorBidi" w:cstheme="minorBidi"/>
                <w:highlight w:val="yellow"/>
              </w:rPr>
            </w:pPr>
          </w:p>
        </w:tc>
        <w:tc>
          <w:tcPr>
            <w:tcW w:w="407" w:type="dxa"/>
          </w:tcPr>
          <w:p w14:paraId="254B31CF" w14:textId="77777777" w:rsidR="008A5B3B" w:rsidRPr="002A3612" w:rsidRDefault="008A5B3B" w:rsidP="00A67EE8">
            <w:pPr>
              <w:rPr>
                <w:rFonts w:asciiTheme="minorBidi" w:hAnsiTheme="minorBidi" w:cstheme="minorBidi"/>
                <w:highlight w:val="yellow"/>
              </w:rPr>
            </w:pPr>
          </w:p>
        </w:tc>
        <w:tc>
          <w:tcPr>
            <w:tcW w:w="4377" w:type="dxa"/>
            <w:shd w:val="clear" w:color="auto" w:fill="FFFF00"/>
          </w:tcPr>
          <w:p w14:paraId="50C2A1B3" w14:textId="77777777" w:rsidR="008A5B3B" w:rsidRPr="002A3612" w:rsidRDefault="008A5B3B" w:rsidP="00A67EE8">
            <w:pPr>
              <w:rPr>
                <w:rFonts w:asciiTheme="minorBidi" w:hAnsiTheme="minorBidi" w:cstheme="minorBidi"/>
                <w:highlight w:val="yellow"/>
              </w:rPr>
            </w:pPr>
          </w:p>
        </w:tc>
      </w:tr>
      <w:tr w:rsidR="008A5B3B" w:rsidRPr="00F97722" w14:paraId="09988141" w14:textId="77777777" w:rsidTr="00785A10">
        <w:tc>
          <w:tcPr>
            <w:tcW w:w="4503" w:type="dxa"/>
          </w:tcPr>
          <w:p w14:paraId="1331EDD1" w14:textId="77777777" w:rsidR="008A5B3B" w:rsidRPr="00F97722" w:rsidRDefault="008A5B3B" w:rsidP="00A67EE8">
            <w:pPr>
              <w:rPr>
                <w:rFonts w:asciiTheme="minorBidi" w:hAnsiTheme="minorBidi" w:cstheme="minorBidi"/>
              </w:rPr>
            </w:pPr>
            <w:r w:rsidRPr="002A3612">
              <w:rPr>
                <w:rFonts w:asciiTheme="minorBidi" w:hAnsiTheme="minorBidi" w:cstheme="minorBidi"/>
                <w:highlight w:val="yellow"/>
              </w:rPr>
              <w:t>Witness address:</w:t>
            </w:r>
          </w:p>
        </w:tc>
        <w:tc>
          <w:tcPr>
            <w:tcW w:w="407" w:type="dxa"/>
          </w:tcPr>
          <w:p w14:paraId="7D7D2BCF" w14:textId="77777777" w:rsidR="008A5B3B" w:rsidRPr="00F97722" w:rsidRDefault="008A5B3B" w:rsidP="00A67EE8">
            <w:pPr>
              <w:rPr>
                <w:rFonts w:asciiTheme="minorBidi" w:hAnsiTheme="minorBidi" w:cstheme="minorBidi"/>
              </w:rPr>
            </w:pPr>
          </w:p>
        </w:tc>
        <w:tc>
          <w:tcPr>
            <w:tcW w:w="4377" w:type="dxa"/>
            <w:shd w:val="clear" w:color="auto" w:fill="FFFF00"/>
          </w:tcPr>
          <w:p w14:paraId="4606AFF1" w14:textId="77777777" w:rsidR="008A5B3B" w:rsidRPr="00F97722" w:rsidRDefault="008A5B3B" w:rsidP="00A67EE8">
            <w:pPr>
              <w:rPr>
                <w:rFonts w:asciiTheme="minorBidi" w:hAnsiTheme="minorBidi" w:cstheme="minorBidi"/>
              </w:rPr>
            </w:pPr>
          </w:p>
        </w:tc>
      </w:tr>
      <w:tr w:rsidR="008A5B3B" w:rsidRPr="00F97722" w14:paraId="0B64E353" w14:textId="77777777" w:rsidTr="00A67EE8">
        <w:tc>
          <w:tcPr>
            <w:tcW w:w="4503" w:type="dxa"/>
          </w:tcPr>
          <w:p w14:paraId="3AA33FC7" w14:textId="77777777" w:rsidR="008A5B3B" w:rsidRPr="00F97722" w:rsidRDefault="008A5B3B" w:rsidP="00A67EE8">
            <w:pPr>
              <w:rPr>
                <w:rFonts w:asciiTheme="minorBidi" w:hAnsiTheme="minorBidi" w:cstheme="minorBidi"/>
              </w:rPr>
            </w:pPr>
          </w:p>
        </w:tc>
        <w:tc>
          <w:tcPr>
            <w:tcW w:w="407" w:type="dxa"/>
          </w:tcPr>
          <w:p w14:paraId="23D292BB" w14:textId="77777777" w:rsidR="008A5B3B" w:rsidRPr="00F97722" w:rsidRDefault="008A5B3B" w:rsidP="00A67EE8">
            <w:pPr>
              <w:rPr>
                <w:rFonts w:asciiTheme="minorBidi" w:hAnsiTheme="minorBidi" w:cstheme="minorBidi"/>
              </w:rPr>
            </w:pPr>
          </w:p>
        </w:tc>
        <w:tc>
          <w:tcPr>
            <w:tcW w:w="4377" w:type="dxa"/>
          </w:tcPr>
          <w:p w14:paraId="6053D6D0" w14:textId="77777777" w:rsidR="008A5B3B" w:rsidRPr="00F97722" w:rsidRDefault="008A5B3B" w:rsidP="00A67EE8">
            <w:pPr>
              <w:rPr>
                <w:rFonts w:asciiTheme="minorBidi" w:hAnsiTheme="minorBidi" w:cstheme="minorBidi"/>
              </w:rPr>
            </w:pPr>
          </w:p>
        </w:tc>
      </w:tr>
    </w:tbl>
    <w:p w14:paraId="3871A0FF" w14:textId="77777777" w:rsidR="00C6012F" w:rsidRDefault="00C6012F" w:rsidP="00FA18E5">
      <w:pPr>
        <w:rPr>
          <w:rFonts w:asciiTheme="minorBidi" w:hAnsiTheme="minorBidi" w:cstheme="minorBidi"/>
        </w:rPr>
      </w:pPr>
    </w:p>
    <w:p w14:paraId="7A3A392A" w14:textId="77777777" w:rsidR="008A5B3B" w:rsidRDefault="008A5B3B" w:rsidP="00FA18E5">
      <w:pPr>
        <w:rPr>
          <w:rFonts w:asciiTheme="minorBidi" w:hAnsiTheme="minorBidi" w:cstheme="minorBidi"/>
        </w:rPr>
      </w:pPr>
    </w:p>
    <w:p w14:paraId="26AFFAFE" w14:textId="77777777" w:rsidR="008A5B3B" w:rsidRDefault="008A5B3B" w:rsidP="00FA18E5">
      <w:pPr>
        <w:rPr>
          <w:rFonts w:asciiTheme="minorBidi" w:hAnsiTheme="minorBidi" w:cstheme="minorBidi"/>
        </w:rPr>
      </w:pPr>
    </w:p>
    <w:p w14:paraId="483CAA21" w14:textId="77777777" w:rsidR="008A5B3B" w:rsidRDefault="008A5B3B" w:rsidP="00FA18E5">
      <w:pPr>
        <w:rPr>
          <w:rFonts w:asciiTheme="minorBidi" w:hAnsiTheme="minorBidi" w:cstheme="minorBidi"/>
        </w:rPr>
      </w:pPr>
    </w:p>
    <w:p w14:paraId="5A57953E" w14:textId="77777777" w:rsidR="008A5B3B" w:rsidRPr="00337B0E" w:rsidRDefault="00337B0E" w:rsidP="00FA18E5">
      <w:pPr>
        <w:rPr>
          <w:rFonts w:asciiTheme="minorBidi" w:hAnsiTheme="minorBidi" w:cstheme="minorBidi"/>
          <w:b/>
          <w:bCs/>
          <w:u w:val="single"/>
        </w:rPr>
      </w:pPr>
      <w:r w:rsidRPr="00337B0E">
        <w:rPr>
          <w:rFonts w:asciiTheme="minorBidi" w:hAnsiTheme="minorBidi" w:cstheme="minorBidi"/>
          <w:b/>
          <w:bCs/>
          <w:u w:val="single"/>
        </w:rPr>
        <w:t xml:space="preserve">THE SECOND CREDITOR </w:t>
      </w:r>
    </w:p>
    <w:p w14:paraId="6D0562E2" w14:textId="77777777" w:rsidR="006E4F83" w:rsidRPr="006E4F83" w:rsidRDefault="006E4F83" w:rsidP="00FA18E5">
      <w:pPr>
        <w:rPr>
          <w:rFonts w:asciiTheme="minorBidi" w:hAnsiTheme="minorBidi" w:cstheme="minorBidi"/>
          <w:b/>
          <w:bCs/>
        </w:rPr>
      </w:pPr>
    </w:p>
    <w:p w14:paraId="02AF5F82" w14:textId="77777777" w:rsidR="008A5B3B" w:rsidRDefault="006E4F83" w:rsidP="00043032">
      <w:pPr>
        <w:rPr>
          <w:rFonts w:asciiTheme="minorBidi" w:hAnsiTheme="minorBidi" w:cstheme="minorBidi"/>
        </w:rPr>
      </w:pPr>
      <w:r w:rsidRPr="00CD23A0">
        <w:rPr>
          <w:rFonts w:asciiTheme="minorBidi" w:hAnsiTheme="minorBidi" w:cstheme="minorBidi"/>
          <w:highlight w:val="yellow"/>
        </w:rPr>
        <w:t>[add appropriate execution blocks and communications details for the Second Creditor]</w:t>
      </w:r>
    </w:p>
    <w:p w14:paraId="1CEFA4D1" w14:textId="77777777" w:rsidR="00043032" w:rsidRDefault="00043032" w:rsidP="00043032">
      <w:pPr>
        <w:rPr>
          <w:rFonts w:asciiTheme="minorBidi" w:hAnsiTheme="minorBidi" w:cstheme="minorBidi"/>
        </w:rPr>
      </w:pPr>
    </w:p>
    <w:p w14:paraId="3092AE4F" w14:textId="77777777" w:rsidR="00043032" w:rsidRDefault="00043032" w:rsidP="00043032">
      <w:pPr>
        <w:rPr>
          <w:rFonts w:asciiTheme="minorBidi" w:hAnsiTheme="minorBidi" w:cstheme="minorBidi"/>
        </w:rPr>
      </w:pPr>
    </w:p>
    <w:p w14:paraId="0635E904" w14:textId="77777777" w:rsidR="00043032" w:rsidRDefault="00043032" w:rsidP="00043032">
      <w:pPr>
        <w:rPr>
          <w:rFonts w:asciiTheme="minorBidi" w:hAnsiTheme="minorBidi" w:cstheme="minorBidi"/>
        </w:rPr>
      </w:pPr>
    </w:p>
    <w:p w14:paraId="5D38E989" w14:textId="77777777" w:rsidR="00043032" w:rsidRDefault="00043032" w:rsidP="00043032">
      <w:pPr>
        <w:rPr>
          <w:rFonts w:asciiTheme="minorBidi" w:hAnsiTheme="minorBidi" w:cstheme="minorBidi"/>
        </w:rPr>
      </w:pPr>
    </w:p>
    <w:p w14:paraId="6B64179D" w14:textId="77777777" w:rsidR="00043032" w:rsidRDefault="00043032" w:rsidP="00043032">
      <w:pPr>
        <w:rPr>
          <w:rFonts w:asciiTheme="minorBidi" w:hAnsiTheme="minorBidi" w:cstheme="minorBidi"/>
        </w:rPr>
      </w:pPr>
    </w:p>
    <w:p w14:paraId="79EAE2FC" w14:textId="77777777" w:rsidR="00043032" w:rsidRDefault="00043032" w:rsidP="00043032">
      <w:pPr>
        <w:rPr>
          <w:rFonts w:asciiTheme="minorBidi" w:hAnsiTheme="minorBidi" w:cstheme="minorBidi"/>
        </w:rPr>
      </w:pPr>
    </w:p>
    <w:p w14:paraId="4312CE9D" w14:textId="77777777" w:rsidR="00043032" w:rsidRDefault="00043032" w:rsidP="00043032">
      <w:pPr>
        <w:rPr>
          <w:rFonts w:asciiTheme="minorBidi" w:hAnsiTheme="minorBidi" w:cstheme="minorBidi"/>
        </w:rPr>
      </w:pPr>
    </w:p>
    <w:p w14:paraId="438D3A9F" w14:textId="77777777" w:rsidR="00043032" w:rsidRDefault="00043032" w:rsidP="00043032">
      <w:pPr>
        <w:rPr>
          <w:rFonts w:asciiTheme="minorBidi" w:hAnsiTheme="minorBidi" w:cstheme="minorBidi"/>
        </w:rPr>
      </w:pPr>
    </w:p>
    <w:p w14:paraId="1C0EBA95" w14:textId="77777777" w:rsidR="00043032" w:rsidRDefault="00043032" w:rsidP="00043032">
      <w:pPr>
        <w:rPr>
          <w:rFonts w:asciiTheme="minorBidi" w:hAnsiTheme="minorBidi" w:cstheme="minorBidi"/>
        </w:rPr>
      </w:pPr>
    </w:p>
    <w:p w14:paraId="7C18B147" w14:textId="77777777" w:rsidR="00043032" w:rsidRDefault="00043032" w:rsidP="00043032">
      <w:pPr>
        <w:rPr>
          <w:rFonts w:asciiTheme="minorBidi" w:hAnsiTheme="minorBidi" w:cstheme="minorBidi"/>
        </w:rPr>
      </w:pPr>
    </w:p>
    <w:p w14:paraId="5A55F81D" w14:textId="77777777" w:rsidR="00043032" w:rsidRDefault="00043032" w:rsidP="00043032">
      <w:pPr>
        <w:rPr>
          <w:rFonts w:asciiTheme="minorBidi" w:hAnsiTheme="minorBidi" w:cstheme="minorBidi"/>
        </w:rPr>
      </w:pPr>
    </w:p>
    <w:p w14:paraId="2F1C4C2C" w14:textId="77777777" w:rsidR="00043032" w:rsidRDefault="00043032" w:rsidP="00043032">
      <w:pPr>
        <w:rPr>
          <w:rFonts w:asciiTheme="minorBidi" w:hAnsiTheme="minorBidi" w:cstheme="minorBidi"/>
        </w:rPr>
      </w:pPr>
    </w:p>
    <w:p w14:paraId="6BA31371" w14:textId="77777777" w:rsidR="00043032" w:rsidRDefault="00043032" w:rsidP="00043032">
      <w:pPr>
        <w:rPr>
          <w:rFonts w:asciiTheme="minorBidi" w:hAnsiTheme="minorBidi" w:cstheme="minorBidi"/>
        </w:rPr>
      </w:pPr>
    </w:p>
    <w:p w14:paraId="6A2DBF9F" w14:textId="77777777" w:rsidR="00043032" w:rsidRDefault="00043032" w:rsidP="00043032">
      <w:pPr>
        <w:rPr>
          <w:rFonts w:asciiTheme="minorBidi" w:hAnsiTheme="minorBidi" w:cstheme="minorBidi"/>
        </w:rPr>
      </w:pPr>
    </w:p>
    <w:p w14:paraId="781D346A" w14:textId="77777777" w:rsidR="00043032" w:rsidRDefault="00043032" w:rsidP="00043032">
      <w:pPr>
        <w:rPr>
          <w:rFonts w:asciiTheme="minorBidi" w:hAnsiTheme="minorBidi" w:cstheme="minorBidi"/>
        </w:rPr>
      </w:pPr>
    </w:p>
    <w:p w14:paraId="1370B7CD" w14:textId="77777777" w:rsidR="00043032" w:rsidRDefault="00043032" w:rsidP="00043032">
      <w:pPr>
        <w:rPr>
          <w:rFonts w:asciiTheme="minorBidi" w:hAnsiTheme="minorBidi" w:cstheme="minorBidi"/>
        </w:rPr>
      </w:pPr>
    </w:p>
    <w:p w14:paraId="6647FF86" w14:textId="77777777" w:rsidR="00043032" w:rsidRDefault="00043032" w:rsidP="00043032">
      <w:pPr>
        <w:rPr>
          <w:rFonts w:asciiTheme="minorBidi" w:hAnsiTheme="minorBidi" w:cstheme="minorBidi"/>
        </w:rPr>
      </w:pPr>
    </w:p>
    <w:p w14:paraId="73229F87" w14:textId="77777777" w:rsidR="00043032" w:rsidRDefault="00043032" w:rsidP="00043032">
      <w:pPr>
        <w:rPr>
          <w:rFonts w:asciiTheme="minorBidi" w:hAnsiTheme="minorBidi" w:cstheme="minorBidi"/>
        </w:rPr>
      </w:pPr>
    </w:p>
    <w:p w14:paraId="124EF4CF" w14:textId="77777777" w:rsidR="00043032" w:rsidRDefault="00043032" w:rsidP="00043032">
      <w:pPr>
        <w:rPr>
          <w:rFonts w:asciiTheme="minorBidi" w:hAnsiTheme="minorBidi" w:cstheme="minorBidi"/>
        </w:rPr>
      </w:pPr>
    </w:p>
    <w:p w14:paraId="7A1258ED" w14:textId="77777777" w:rsidR="00043032" w:rsidRDefault="00043032" w:rsidP="00043032">
      <w:pPr>
        <w:rPr>
          <w:rFonts w:asciiTheme="minorBidi" w:hAnsiTheme="minorBidi" w:cstheme="minorBidi"/>
        </w:rPr>
      </w:pPr>
    </w:p>
    <w:bookmarkEnd w:id="0"/>
    <w:p w14:paraId="2CEA70FD" w14:textId="77777777" w:rsidR="00043032" w:rsidRDefault="00043032">
      <w:pPr>
        <w:rPr>
          <w:rFonts w:asciiTheme="minorBidi" w:hAnsiTheme="minorBidi" w:cstheme="minorBidi"/>
        </w:rPr>
      </w:pPr>
    </w:p>
    <w:sectPr w:rsidR="00043032" w:rsidSect="00CC1A95">
      <w:headerReference w:type="even" r:id="rId13"/>
      <w:headerReference w:type="default" r:id="rId14"/>
      <w:footerReference w:type="even" r:id="rId15"/>
      <w:footerReference w:type="default" r:id="rId16"/>
      <w:headerReference w:type="first" r:id="rId17"/>
      <w:footerReference w:type="first" r:id="rId18"/>
      <w:footnotePr>
        <w:numFmt w:val="lowerRoman"/>
      </w:footnotePr>
      <w:endnotePr>
        <w:numFmt w:val="decimal"/>
      </w:endnotePr>
      <w:pgSz w:w="11907" w:h="16839" w:code="9"/>
      <w:pgMar w:top="1417" w:right="1417" w:bottom="1417" w:left="1417" w:header="454" w:footer="454" w:gutter="0"/>
      <w:paperSrc w:first="15" w:other="15"/>
      <w:pgNumType w:fmt="upperRoman"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7924" w14:textId="77777777" w:rsidR="002D1FBC" w:rsidRDefault="002D1FBC" w:rsidP="00900190">
      <w:r>
        <w:separator/>
      </w:r>
    </w:p>
  </w:endnote>
  <w:endnote w:type="continuationSeparator" w:id="0">
    <w:p w14:paraId="24F3FCE8" w14:textId="77777777" w:rsidR="002D1FBC" w:rsidRDefault="002D1FBC" w:rsidP="00900190">
      <w:r>
        <w:continuationSeparator/>
      </w:r>
    </w:p>
  </w:endnote>
  <w:endnote w:type="continuationNotice" w:id="1">
    <w:p w14:paraId="30333533" w14:textId="77777777" w:rsidR="002D1FBC" w:rsidRDefault="002D1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4087" w14:textId="7E038DCA" w:rsidR="00506C48" w:rsidRDefault="00506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F164" w14:textId="20628135" w:rsidR="00F916FD" w:rsidRPr="00D7113B" w:rsidRDefault="00F916FD" w:rsidP="001F2260">
    <w:pPr>
      <w:pStyle w:val="Footer"/>
    </w:pPr>
    <w:r>
      <w:tab/>
    </w:r>
    <w:r>
      <w:fldChar w:fldCharType="begin"/>
    </w:r>
    <w:r>
      <w:instrText xml:space="preserve"> PAGE  \* MERGEFORMAT </w:instrText>
    </w:r>
    <w:r>
      <w:fldChar w:fldCharType="separate"/>
    </w:r>
    <w:r w:rsidR="003C4C26">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A8A9" w14:textId="626D910D" w:rsidR="00506C48" w:rsidRDefault="0050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D2A1" w14:textId="77777777" w:rsidR="002D1FBC" w:rsidRDefault="002D1FBC" w:rsidP="00900190">
      <w:r>
        <w:separator/>
      </w:r>
    </w:p>
  </w:footnote>
  <w:footnote w:type="continuationSeparator" w:id="0">
    <w:p w14:paraId="083F88F0" w14:textId="77777777" w:rsidR="002D1FBC" w:rsidRDefault="002D1FBC" w:rsidP="00900190">
      <w:r>
        <w:continuationSeparator/>
      </w:r>
    </w:p>
  </w:footnote>
  <w:footnote w:type="continuationNotice" w:id="1">
    <w:p w14:paraId="0F3FCB16" w14:textId="77777777" w:rsidR="002D1FBC" w:rsidRDefault="002D1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281B" w14:textId="77777777" w:rsidR="00506C48" w:rsidRDefault="00506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4E05" w14:textId="77777777" w:rsidR="00D10A49" w:rsidRDefault="00D10A49">
    <w:pPr>
      <w:pStyle w:val="Header"/>
      <w:rPr>
        <w:noProof w:val="0"/>
        <w:sz w:val="18"/>
      </w:rPr>
    </w:pPr>
  </w:p>
  <w:tbl>
    <w:tblPr>
      <w:tblStyle w:val="TableGrid"/>
      <w:tblW w:w="10817" w:type="dxa"/>
      <w:tblInd w:w="-851" w:type="dxa"/>
      <w:tblLook w:val="04A0" w:firstRow="1" w:lastRow="0" w:firstColumn="1" w:lastColumn="0" w:noHBand="0" w:noVBand="1"/>
    </w:tblPr>
    <w:tblGrid>
      <w:gridCol w:w="5769"/>
      <w:gridCol w:w="2807"/>
      <w:gridCol w:w="2241"/>
    </w:tblGrid>
    <w:tr w:rsidR="003B1306" w14:paraId="01605FD3" w14:textId="77777777" w:rsidTr="00A67EE8">
      <w:trPr>
        <w:trHeight w:val="851"/>
      </w:trPr>
      <w:tc>
        <w:tcPr>
          <w:tcW w:w="5769" w:type="dxa"/>
          <w:tcMar>
            <w:left w:w="0" w:type="dxa"/>
            <w:right w:w="0" w:type="dxa"/>
          </w:tcMar>
        </w:tcPr>
        <w:p w14:paraId="2BD319D7" w14:textId="77777777" w:rsidR="003B1306" w:rsidRPr="003626AB" w:rsidRDefault="003B1306" w:rsidP="003B1306">
          <w:pPr>
            <w:pStyle w:val="Header"/>
            <w:tabs>
              <w:tab w:val="right" w:pos="10766"/>
            </w:tabs>
          </w:pPr>
          <w:r>
            <w:rPr>
              <w:lang w:eastAsia="en-GB"/>
            </w:rPr>
            <w:drawing>
              <wp:inline distT="0" distB="0" distL="0" distR="0" wp14:anchorId="3C88634A" wp14:editId="35E25682">
                <wp:extent cx="1971116" cy="2890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1116" cy="289069"/>
                        </a:xfrm>
                        <a:prstGeom prst="rect">
                          <a:avLst/>
                        </a:prstGeom>
                        <a:noFill/>
                        <a:ln>
                          <a:noFill/>
                        </a:ln>
                      </pic:spPr>
                    </pic:pic>
                  </a:graphicData>
                </a:graphic>
              </wp:inline>
            </w:drawing>
          </w:r>
        </w:p>
      </w:tc>
      <w:tc>
        <w:tcPr>
          <w:tcW w:w="2807" w:type="dxa"/>
          <w:tcMar>
            <w:left w:w="0" w:type="dxa"/>
            <w:right w:w="0" w:type="dxa"/>
          </w:tcMar>
        </w:tcPr>
        <w:p w14:paraId="5C93290B" w14:textId="77777777" w:rsidR="003B1306" w:rsidRDefault="003B1306" w:rsidP="003B1306">
          <w:pPr>
            <w:pStyle w:val="Header"/>
            <w:tabs>
              <w:tab w:val="right" w:pos="10766"/>
            </w:tabs>
            <w:spacing w:line="180" w:lineRule="exact"/>
            <w:ind w:left="227" w:hanging="227"/>
          </w:pPr>
        </w:p>
      </w:tc>
      <w:tc>
        <w:tcPr>
          <w:tcW w:w="2241" w:type="dxa"/>
          <w:tcMar>
            <w:left w:w="0" w:type="dxa"/>
            <w:right w:w="0" w:type="dxa"/>
          </w:tcMar>
        </w:tcPr>
        <w:p w14:paraId="149A5FF8" w14:textId="77777777" w:rsidR="003B1306" w:rsidRDefault="003B1306" w:rsidP="003B1306">
          <w:pPr>
            <w:pStyle w:val="Header"/>
            <w:tabs>
              <w:tab w:val="right" w:pos="10766"/>
            </w:tabs>
            <w:spacing w:line="180" w:lineRule="exact"/>
            <w:ind w:left="227" w:hanging="227"/>
          </w:pPr>
        </w:p>
      </w:tc>
    </w:tr>
  </w:tbl>
  <w:p w14:paraId="6948D401" w14:textId="77777777" w:rsidR="003B1306" w:rsidRDefault="003B1306">
    <w:pPr>
      <w:pStyle w:val="Header"/>
    </w:pPr>
  </w:p>
  <w:p w14:paraId="29FA069A" w14:textId="77777777" w:rsidR="003B1306" w:rsidRDefault="003B1306" w:rsidP="003B1306">
    <w:pPr>
      <w:pStyle w:val="Header"/>
      <w:jc w:val="center"/>
    </w:pPr>
  </w:p>
  <w:p w14:paraId="77DC17E3" w14:textId="77777777" w:rsidR="003B1306" w:rsidRDefault="003B1306" w:rsidP="003B130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B594" w14:textId="77777777" w:rsidR="00506C48" w:rsidRDefault="00506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1CAF3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B972A4"/>
    <w:multiLevelType w:val="multilevel"/>
    <w:tmpl w:val="536EF6FC"/>
    <w:name w:val="JEV_Numbering"/>
    <w:lvl w:ilvl="0">
      <w:start w:val="1"/>
      <w:numFmt w:val="decimal"/>
      <w:lvlText w:val="%1."/>
      <w:lvlJc w:val="left"/>
      <w:pPr>
        <w:tabs>
          <w:tab w:val="num" w:pos="850"/>
        </w:tabs>
        <w:ind w:left="850" w:hanging="850"/>
      </w:pPr>
      <w:rPr>
        <w:rFonts w:ascii="Times New Roman" w:hAnsi="Times New Roman" w:hint="default"/>
        <w:b w:val="0"/>
        <w:i w:val="0"/>
        <w:sz w:val="22"/>
        <w:u w:val="none"/>
      </w:rPr>
    </w:lvl>
    <w:lvl w:ilvl="1">
      <w:start w:val="1"/>
      <w:numFmt w:val="decimal"/>
      <w:isLgl/>
      <w:lvlText w:val="%1.%2"/>
      <w:lvlJc w:val="left"/>
      <w:pPr>
        <w:tabs>
          <w:tab w:val="num" w:pos="850"/>
        </w:tabs>
        <w:ind w:left="850" w:hanging="850"/>
      </w:pPr>
      <w:rPr>
        <w:rFonts w:ascii="Times New Roman" w:hAnsi="Times New Roman" w:hint="default"/>
        <w:b w:val="0"/>
        <w:i w:val="0"/>
        <w:sz w:val="22"/>
        <w:u w:val="none"/>
      </w:rPr>
    </w:lvl>
    <w:lvl w:ilvl="2">
      <w:start w:val="1"/>
      <w:numFmt w:val="none"/>
      <w:lvlText w:val="(a)"/>
      <w:lvlJc w:val="left"/>
      <w:pPr>
        <w:tabs>
          <w:tab w:val="num" w:pos="851"/>
        </w:tabs>
        <w:ind w:left="851" w:hanging="851"/>
      </w:pPr>
      <w:rPr>
        <w:rFonts w:ascii="Times New Roman" w:hAnsi="Times New Roman" w:hint="default"/>
        <w:b w:val="0"/>
        <w:i w:val="0"/>
        <w:sz w:val="22"/>
        <w:u w:val="none"/>
      </w:rPr>
    </w:lvl>
    <w:lvl w:ilvl="3">
      <w:start w:val="1"/>
      <w:numFmt w:val="lowerLetter"/>
      <w:lvlText w:val="(%4)"/>
      <w:lvlJc w:val="left"/>
      <w:pPr>
        <w:tabs>
          <w:tab w:val="num" w:pos="1701"/>
        </w:tabs>
        <w:ind w:left="1701" w:hanging="850"/>
      </w:pPr>
      <w:rPr>
        <w:rFonts w:ascii="Times New Roman" w:hAnsi="Times New Roman" w:hint="default"/>
        <w:b w:val="0"/>
        <w:i w:val="0"/>
        <w:sz w:val="22"/>
        <w:u w:val="none"/>
      </w:rPr>
    </w:lvl>
    <w:lvl w:ilvl="4">
      <w:start w:val="1"/>
      <w:numFmt w:val="lowerRoman"/>
      <w:lvlText w:val="(%5)"/>
      <w:lvlJc w:val="left"/>
      <w:pPr>
        <w:tabs>
          <w:tab w:val="num" w:pos="2552"/>
        </w:tabs>
        <w:ind w:left="2552" w:hanging="851"/>
      </w:pPr>
      <w:rPr>
        <w:rFonts w:ascii="Times New Roman" w:hAnsi="Times New Roman" w:hint="default"/>
        <w:b w:val="0"/>
        <w:i w:val="0"/>
        <w:sz w:val="22"/>
        <w:u w:val="none"/>
      </w:rPr>
    </w:lvl>
    <w:lvl w:ilvl="5">
      <w:start w:val="1"/>
      <w:numFmt w:val="none"/>
      <w:lvlText w:val="(Not Defined)"/>
      <w:lvlJc w:val="left"/>
      <w:pPr>
        <w:tabs>
          <w:tab w:val="num" w:pos="3237"/>
        </w:tabs>
        <w:ind w:left="2738" w:hanging="941"/>
      </w:pPr>
    </w:lvl>
    <w:lvl w:ilvl="6">
      <w:start w:val="1"/>
      <w:numFmt w:val="none"/>
      <w:lvlText w:val="(Not Defined)"/>
      <w:lvlJc w:val="left"/>
      <w:pPr>
        <w:tabs>
          <w:tab w:val="num" w:pos="3600"/>
        </w:tabs>
        <w:ind w:left="3237" w:hanging="1077"/>
      </w:pPr>
    </w:lvl>
    <w:lvl w:ilvl="7">
      <w:start w:val="1"/>
      <w:numFmt w:val="none"/>
      <w:lvlText w:val="(Not Defined)"/>
      <w:lvlJc w:val="left"/>
      <w:pPr>
        <w:tabs>
          <w:tab w:val="num" w:pos="3957"/>
        </w:tabs>
        <w:ind w:left="3742" w:hanging="1225"/>
      </w:pPr>
    </w:lvl>
    <w:lvl w:ilvl="8">
      <w:start w:val="1"/>
      <w:numFmt w:val="none"/>
      <w:lvlText w:val="(Not Defined)"/>
      <w:lvlJc w:val="left"/>
      <w:pPr>
        <w:tabs>
          <w:tab w:val="num" w:pos="4320"/>
        </w:tabs>
        <w:ind w:left="4320" w:hanging="1440"/>
      </w:pPr>
    </w:lvl>
  </w:abstractNum>
  <w:abstractNum w:abstractNumId="2" w15:restartNumberingAfterBreak="0">
    <w:nsid w:val="154A5C46"/>
    <w:multiLevelType w:val="singleLevel"/>
    <w:tmpl w:val="A022EAD6"/>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C4735F"/>
    <w:multiLevelType w:val="singleLevel"/>
    <w:tmpl w:val="6A76C5AE"/>
    <w:name w:val="JEV-Def-Numbering"/>
    <w:lvl w:ilvl="0">
      <w:start w:val="1"/>
      <w:numFmt w:val="lowerRoman"/>
      <w:lvlText w:val="(%1)"/>
      <w:lvlJc w:val="left"/>
      <w:pPr>
        <w:tabs>
          <w:tab w:val="num" w:pos="1701"/>
        </w:tabs>
        <w:ind w:left="1701" w:hanging="850"/>
      </w:pPr>
      <w:rPr>
        <w:rFonts w:ascii="Times New Roman" w:hAnsi="Times New Roman" w:hint="default"/>
        <w:b w:val="0"/>
        <w:i w:val="0"/>
        <w:sz w:val="24"/>
        <w:u w:val="none"/>
      </w:rPr>
    </w:lvl>
  </w:abstractNum>
  <w:abstractNum w:abstractNumId="5"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6"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7" w15:restartNumberingAfterBreak="0">
    <w:nsid w:val="2C1F56B9"/>
    <w:multiLevelType w:val="multilevel"/>
    <w:tmpl w:val="75F0D20A"/>
    <w:name w:val="EV-Numbering01"/>
    <w:lvl w:ilvl="0">
      <w:start w:val="1"/>
      <w:numFmt w:val="decimal"/>
      <w:isLgl/>
      <w:lvlText w:val="%1."/>
      <w:lvlJc w:val="left"/>
      <w:pPr>
        <w:tabs>
          <w:tab w:val="num" w:pos="709"/>
        </w:tabs>
        <w:ind w:left="709" w:hanging="709"/>
      </w:pPr>
      <w:rPr>
        <w:rFonts w:ascii="Times New Roman" w:hAnsi="Times New Roman" w:hint="default"/>
        <w:b w:val="0"/>
        <w:i w:val="0"/>
        <w:sz w:val="22"/>
        <w:u w:val="none"/>
      </w:rPr>
    </w:lvl>
    <w:lvl w:ilvl="1">
      <w:start w:val="1"/>
      <w:numFmt w:val="decimal"/>
      <w:isLgl/>
      <w:lvlText w:val="%1.%2"/>
      <w:lvlJc w:val="left"/>
      <w:pPr>
        <w:tabs>
          <w:tab w:val="num" w:pos="709"/>
        </w:tabs>
        <w:ind w:left="709" w:hanging="709"/>
      </w:pPr>
      <w:rPr>
        <w:u w:val="none"/>
      </w:rPr>
    </w:lvl>
    <w:lvl w:ilvl="2">
      <w:start w:val="1"/>
      <w:numFmt w:val="decimal"/>
      <w:isLg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8" w15:restartNumberingAfterBreak="0">
    <w:nsid w:val="2C8E1241"/>
    <w:multiLevelType w:val="multilevel"/>
    <w:tmpl w:val="9D2E5EE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40C3C63"/>
    <w:multiLevelType w:val="multilevel"/>
    <w:tmpl w:val="BCC8D456"/>
    <w:name w:val="JEV-Numbering"/>
    <w:lvl w:ilvl="0">
      <w:start w:val="1"/>
      <w:numFmt w:val="decimal"/>
      <w:isLgl/>
      <w:lvlText w:val="%1."/>
      <w:lvlJc w:val="left"/>
      <w:pPr>
        <w:tabs>
          <w:tab w:val="num" w:pos="851"/>
        </w:tabs>
        <w:ind w:left="851" w:hanging="851"/>
      </w:pPr>
      <w:rPr>
        <w:b w:val="0"/>
        <w:i w:val="0"/>
        <w:sz w:val="20"/>
        <w:u w:val="none"/>
      </w:rPr>
    </w:lvl>
    <w:lvl w:ilvl="1">
      <w:start w:val="1"/>
      <w:numFmt w:val="decimal"/>
      <w:isLgl/>
      <w:lvlText w:val="%1.%2"/>
      <w:lvlJc w:val="left"/>
      <w:pPr>
        <w:tabs>
          <w:tab w:val="num" w:pos="851"/>
        </w:tabs>
        <w:ind w:left="851" w:hanging="851"/>
      </w:pPr>
      <w:rPr>
        <w:b w:val="0"/>
        <w:i w:val="0"/>
        <w:u w:val="none"/>
      </w:rPr>
    </w:lvl>
    <w:lvl w:ilvl="2">
      <w:start w:val="1"/>
      <w:numFmt w:val="decimal"/>
      <w:isLgl/>
      <w:lvlText w:val="%1.%2.%3"/>
      <w:lvlJc w:val="left"/>
      <w:pPr>
        <w:tabs>
          <w:tab w:val="num" w:pos="851"/>
        </w:tabs>
        <w:ind w:left="851" w:hanging="851"/>
      </w:pPr>
      <w:rPr>
        <w:b w:val="0"/>
        <w:i w:val="0"/>
        <w:u w:val="none"/>
      </w:rPr>
    </w:lvl>
    <w:lvl w:ilvl="3">
      <w:start w:val="1"/>
      <w:numFmt w:val="lowerLetter"/>
      <w:lvlText w:val="(%4)"/>
      <w:lvlJc w:val="left"/>
      <w:pPr>
        <w:tabs>
          <w:tab w:val="num" w:pos="1701"/>
        </w:tabs>
        <w:ind w:left="1701" w:hanging="850"/>
      </w:pPr>
      <w:rPr>
        <w:b w:val="0"/>
        <w:i w:val="0"/>
        <w:u w:val="none"/>
      </w:rPr>
    </w:lvl>
    <w:lvl w:ilvl="4">
      <w:start w:val="1"/>
      <w:numFmt w:val="lowerRoman"/>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2" w15:restartNumberingAfterBreak="0">
    <w:nsid w:val="4A1662E2"/>
    <w:multiLevelType w:val="hybridMultilevel"/>
    <w:tmpl w:val="8A8A4664"/>
    <w:lvl w:ilvl="0" w:tplc="729436C4">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E67B8"/>
    <w:multiLevelType w:val="multilevel"/>
    <w:tmpl w:val="DA6E5D60"/>
    <w:name w:val="JEVNumbering"/>
    <w:lvl w:ilvl="0">
      <w:start w:val="1"/>
      <w:numFmt w:val="decimal"/>
      <w:isLgl/>
      <w:lvlText w:val="(%1)"/>
      <w:lvlJc w:val="left"/>
      <w:pPr>
        <w:tabs>
          <w:tab w:val="num" w:pos="851"/>
        </w:tabs>
        <w:ind w:left="851" w:hanging="851"/>
      </w:pPr>
      <w:rPr>
        <w:rFonts w:hint="default"/>
        <w:b w:val="0"/>
        <w:i w:val="0"/>
      </w:rPr>
    </w:lvl>
    <w:lvl w:ilvl="1">
      <w:start w:val="1"/>
      <w:numFmt w:val="decimal"/>
      <w:isLgl/>
      <w:lvlText w:val="%2.1"/>
      <w:lvlJc w:val="left"/>
      <w:pPr>
        <w:tabs>
          <w:tab w:val="num" w:pos="851"/>
        </w:tabs>
        <w:ind w:left="851" w:hanging="851"/>
      </w:pPr>
      <w:rPr>
        <w:rFonts w:hint="default"/>
      </w:rPr>
    </w:lvl>
    <w:lvl w:ilvl="2">
      <w:start w:val="1"/>
      <w:numFmt w:val="decimal"/>
      <w:isLgl/>
      <w:lvlText w:val="%3.1.1"/>
      <w:lvlJc w:val="left"/>
      <w:pPr>
        <w:tabs>
          <w:tab w:val="num" w:pos="2835"/>
        </w:tabs>
        <w:ind w:left="2835" w:hanging="1134"/>
      </w:pPr>
      <w:rPr>
        <w:rFonts w:hint="default"/>
      </w:rPr>
    </w:lvl>
    <w:lvl w:ilvl="3">
      <w:start w:val="1"/>
      <w:numFmt w:val="decimal"/>
      <w:isLgl/>
      <w:lvlText w:val="%4.1.1.1"/>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788374C"/>
    <w:multiLevelType w:val="multilevel"/>
    <w:tmpl w:val="17E40DE8"/>
    <w:name w:val="WDX-Def-Numbering2"/>
    <w:lvl w:ilvl="0">
      <w:start w:val="1"/>
      <w:numFmt w:val="lowerLetter"/>
      <w:lvlText w:val="(%1)"/>
      <w:lvlJc w:val="left"/>
      <w:pPr>
        <w:tabs>
          <w:tab w:val="num" w:pos="1701"/>
        </w:tabs>
        <w:ind w:left="1701" w:hanging="850"/>
      </w:pPr>
      <w:rPr>
        <w:b w:val="0"/>
        <w:i w:val="0"/>
        <w:u w:val="none"/>
      </w:rPr>
    </w:lvl>
    <w:lvl w:ilvl="1">
      <w:start w:val="1"/>
      <w:numFmt w:val="lowerRoman"/>
      <w:lvlText w:val="(%2)"/>
      <w:lvlJc w:val="left"/>
      <w:pPr>
        <w:tabs>
          <w:tab w:val="num" w:pos="2552"/>
        </w:tabs>
        <w:ind w:left="2552" w:hanging="851"/>
      </w:pPr>
      <w:rPr>
        <w:b w:val="0"/>
        <w:i w:val="0"/>
        <w:u w:val="none"/>
      </w:rPr>
    </w:lvl>
    <w:lvl w:ilvl="2">
      <w:start w:val="1"/>
      <w:numFmt w:val="lowerRoman"/>
      <w:lvlText w:val="%3)"/>
      <w:lvlJc w:val="left"/>
      <w:pPr>
        <w:tabs>
          <w:tab w:val="num" w:pos="1077"/>
        </w:tabs>
        <w:ind w:left="1077" w:hanging="357"/>
      </w:pPr>
      <w:rPr>
        <w:b w:val="0"/>
        <w:i w:val="0"/>
        <w:u w:val="none"/>
      </w:rPr>
    </w:lvl>
    <w:lvl w:ilvl="3">
      <w:start w:val="1"/>
      <w:numFmt w:val="decimal"/>
      <w:lvlText w:val="(%4)"/>
      <w:lvlJc w:val="left"/>
      <w:pPr>
        <w:tabs>
          <w:tab w:val="num" w:pos="1440"/>
        </w:tabs>
        <w:ind w:left="1440" w:hanging="363"/>
      </w:pPr>
      <w:rPr>
        <w:b w:val="0"/>
        <w:i w:val="0"/>
        <w:u w:val="none"/>
      </w:rPr>
    </w:lvl>
    <w:lvl w:ilvl="4">
      <w:start w:val="1"/>
      <w:numFmt w:val="lowerLetter"/>
      <w:lvlText w:val="(%5)"/>
      <w:lvlJc w:val="left"/>
      <w:pPr>
        <w:tabs>
          <w:tab w:val="num" w:pos="1797"/>
        </w:tabs>
        <w:ind w:left="1797" w:hanging="357"/>
      </w:pPr>
      <w:rPr>
        <w:b w:val="0"/>
        <w:i w:val="0"/>
        <w:u w:val="none"/>
      </w:r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5"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8" w15:restartNumberingAfterBreak="0">
    <w:nsid w:val="777A5747"/>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16cid:durableId="2126461436">
    <w:abstractNumId w:val="0"/>
  </w:num>
  <w:num w:numId="2" w16cid:durableId="647125735">
    <w:abstractNumId w:val="16"/>
  </w:num>
  <w:num w:numId="3" w16cid:durableId="1970743013">
    <w:abstractNumId w:val="10"/>
  </w:num>
  <w:num w:numId="4" w16cid:durableId="439682865">
    <w:abstractNumId w:val="2"/>
  </w:num>
  <w:num w:numId="5" w16cid:durableId="940576102">
    <w:abstractNumId w:val="5"/>
  </w:num>
  <w:num w:numId="6" w16cid:durableId="1167286928">
    <w:abstractNumId w:val="19"/>
  </w:num>
  <w:num w:numId="7" w16cid:durableId="998846133">
    <w:abstractNumId w:val="17"/>
  </w:num>
  <w:num w:numId="8" w16cid:durableId="1930264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2839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8880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8246572">
    <w:abstractNumId w:val="9"/>
  </w:num>
  <w:num w:numId="12" w16cid:durableId="1660301557">
    <w:abstractNumId w:val="5"/>
    <w:lvlOverride w:ilvl="0">
      <w:startOverride w:val="1"/>
    </w:lvlOverride>
  </w:num>
  <w:num w:numId="13" w16cid:durableId="1124082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55095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63279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4523075">
    <w:abstractNumId w:val="6"/>
  </w:num>
  <w:num w:numId="17" w16cid:durableId="3400876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851765">
    <w:abstractNumId w:val="16"/>
  </w:num>
  <w:num w:numId="19" w16cid:durableId="1387139710">
    <w:abstractNumId w:val="16"/>
  </w:num>
  <w:num w:numId="20" w16cid:durableId="2022774836">
    <w:abstractNumId w:val="16"/>
  </w:num>
  <w:num w:numId="21" w16cid:durableId="1755778927">
    <w:abstractNumId w:val="16"/>
  </w:num>
  <w:num w:numId="22" w16cid:durableId="6589278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1588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432200">
    <w:abstractNumId w:val="15"/>
  </w:num>
  <w:num w:numId="25" w16cid:durableId="972490139">
    <w:abstractNumId w:val="3"/>
  </w:num>
  <w:num w:numId="26" w16cid:durableId="511602618">
    <w:abstractNumId w:val="12"/>
  </w:num>
  <w:num w:numId="27" w16cid:durableId="1769305916">
    <w:abstractNumId w:val="18"/>
  </w:num>
  <w:num w:numId="28" w16cid:durableId="1577740373">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4536"/>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2" w:val="True"/>
    <w:docVar w:name="ChkLevel3" w:val="False"/>
    <w:docVar w:name="ChkSched" w:val="True"/>
    <w:docVar w:name="NextRef" w:val=" 2354"/>
  </w:docVars>
  <w:rsids>
    <w:rsidRoot w:val="00D8785D"/>
    <w:rsid w:val="00001D61"/>
    <w:rsid w:val="00003083"/>
    <w:rsid w:val="000051C3"/>
    <w:rsid w:val="0000768F"/>
    <w:rsid w:val="0001539E"/>
    <w:rsid w:val="000156A4"/>
    <w:rsid w:val="00017F79"/>
    <w:rsid w:val="00020B19"/>
    <w:rsid w:val="00021888"/>
    <w:rsid w:val="00022795"/>
    <w:rsid w:val="00023972"/>
    <w:rsid w:val="00023F97"/>
    <w:rsid w:val="00024061"/>
    <w:rsid w:val="000250AC"/>
    <w:rsid w:val="00025EAF"/>
    <w:rsid w:val="00026DFB"/>
    <w:rsid w:val="00033A58"/>
    <w:rsid w:val="000360A1"/>
    <w:rsid w:val="00036743"/>
    <w:rsid w:val="00036D63"/>
    <w:rsid w:val="000402B3"/>
    <w:rsid w:val="00042A1C"/>
    <w:rsid w:val="00043032"/>
    <w:rsid w:val="0004581A"/>
    <w:rsid w:val="00046017"/>
    <w:rsid w:val="00050F55"/>
    <w:rsid w:val="00053234"/>
    <w:rsid w:val="00057013"/>
    <w:rsid w:val="0005749C"/>
    <w:rsid w:val="000575EE"/>
    <w:rsid w:val="00060469"/>
    <w:rsid w:val="000610F2"/>
    <w:rsid w:val="00063D64"/>
    <w:rsid w:val="00072868"/>
    <w:rsid w:val="00074039"/>
    <w:rsid w:val="00075DA6"/>
    <w:rsid w:val="00077C36"/>
    <w:rsid w:val="00084951"/>
    <w:rsid w:val="00084A98"/>
    <w:rsid w:val="00087867"/>
    <w:rsid w:val="0009010C"/>
    <w:rsid w:val="000941F6"/>
    <w:rsid w:val="000A007A"/>
    <w:rsid w:val="000A0981"/>
    <w:rsid w:val="000A1D48"/>
    <w:rsid w:val="000A45D7"/>
    <w:rsid w:val="000A4DA6"/>
    <w:rsid w:val="000B1563"/>
    <w:rsid w:val="000B192D"/>
    <w:rsid w:val="000B1EB0"/>
    <w:rsid w:val="000B2ACD"/>
    <w:rsid w:val="000B3388"/>
    <w:rsid w:val="000B3D66"/>
    <w:rsid w:val="000B437D"/>
    <w:rsid w:val="000B4C83"/>
    <w:rsid w:val="000B59C3"/>
    <w:rsid w:val="000C053E"/>
    <w:rsid w:val="000C140B"/>
    <w:rsid w:val="000C1E4F"/>
    <w:rsid w:val="000C2E42"/>
    <w:rsid w:val="000C5F7C"/>
    <w:rsid w:val="000C6C79"/>
    <w:rsid w:val="000C7A36"/>
    <w:rsid w:val="000D50A9"/>
    <w:rsid w:val="000D5384"/>
    <w:rsid w:val="000D6F0A"/>
    <w:rsid w:val="000E036D"/>
    <w:rsid w:val="000E1787"/>
    <w:rsid w:val="000E44DD"/>
    <w:rsid w:val="000E528A"/>
    <w:rsid w:val="000F1A34"/>
    <w:rsid w:val="000F1EF0"/>
    <w:rsid w:val="000F235F"/>
    <w:rsid w:val="000F23CD"/>
    <w:rsid w:val="000F25B9"/>
    <w:rsid w:val="000F26AA"/>
    <w:rsid w:val="000F28FC"/>
    <w:rsid w:val="000F377F"/>
    <w:rsid w:val="0010065A"/>
    <w:rsid w:val="00102E76"/>
    <w:rsid w:val="001054DF"/>
    <w:rsid w:val="00105ED0"/>
    <w:rsid w:val="00107A7F"/>
    <w:rsid w:val="00114228"/>
    <w:rsid w:val="00116792"/>
    <w:rsid w:val="0012100B"/>
    <w:rsid w:val="00121D3B"/>
    <w:rsid w:val="00124CAF"/>
    <w:rsid w:val="00127143"/>
    <w:rsid w:val="00130175"/>
    <w:rsid w:val="00132CEE"/>
    <w:rsid w:val="0013382E"/>
    <w:rsid w:val="00134F7F"/>
    <w:rsid w:val="00135332"/>
    <w:rsid w:val="001363E5"/>
    <w:rsid w:val="001377F6"/>
    <w:rsid w:val="00137A2F"/>
    <w:rsid w:val="00137EC9"/>
    <w:rsid w:val="001413B4"/>
    <w:rsid w:val="00142536"/>
    <w:rsid w:val="00144EBD"/>
    <w:rsid w:val="0014527A"/>
    <w:rsid w:val="00147439"/>
    <w:rsid w:val="00147C6A"/>
    <w:rsid w:val="00150564"/>
    <w:rsid w:val="00150D29"/>
    <w:rsid w:val="0015204B"/>
    <w:rsid w:val="00152F64"/>
    <w:rsid w:val="001542A1"/>
    <w:rsid w:val="001552EC"/>
    <w:rsid w:val="00155659"/>
    <w:rsid w:val="00161ADB"/>
    <w:rsid w:val="00162DA1"/>
    <w:rsid w:val="00164BEA"/>
    <w:rsid w:val="00166861"/>
    <w:rsid w:val="00166FA4"/>
    <w:rsid w:val="0016737B"/>
    <w:rsid w:val="00167645"/>
    <w:rsid w:val="00167CF0"/>
    <w:rsid w:val="00171447"/>
    <w:rsid w:val="00171822"/>
    <w:rsid w:val="00171DF9"/>
    <w:rsid w:val="00172A79"/>
    <w:rsid w:val="001733D7"/>
    <w:rsid w:val="00174933"/>
    <w:rsid w:val="00174AA4"/>
    <w:rsid w:val="00174B6A"/>
    <w:rsid w:val="001763CD"/>
    <w:rsid w:val="001829F1"/>
    <w:rsid w:val="0018503E"/>
    <w:rsid w:val="00187591"/>
    <w:rsid w:val="001901D2"/>
    <w:rsid w:val="0019026F"/>
    <w:rsid w:val="00191C56"/>
    <w:rsid w:val="00192626"/>
    <w:rsid w:val="001930A1"/>
    <w:rsid w:val="00193421"/>
    <w:rsid w:val="00193AB8"/>
    <w:rsid w:val="00197334"/>
    <w:rsid w:val="00197A6C"/>
    <w:rsid w:val="001A3663"/>
    <w:rsid w:val="001A7374"/>
    <w:rsid w:val="001A7CB7"/>
    <w:rsid w:val="001B02F4"/>
    <w:rsid w:val="001B088C"/>
    <w:rsid w:val="001B2965"/>
    <w:rsid w:val="001B2BEC"/>
    <w:rsid w:val="001B305C"/>
    <w:rsid w:val="001B5245"/>
    <w:rsid w:val="001C1896"/>
    <w:rsid w:val="001C2938"/>
    <w:rsid w:val="001C2D09"/>
    <w:rsid w:val="001C32BD"/>
    <w:rsid w:val="001C38F5"/>
    <w:rsid w:val="001C70D0"/>
    <w:rsid w:val="001D03F4"/>
    <w:rsid w:val="001D23CC"/>
    <w:rsid w:val="001D345E"/>
    <w:rsid w:val="001D4205"/>
    <w:rsid w:val="001D4522"/>
    <w:rsid w:val="001D4DC5"/>
    <w:rsid w:val="001E14E0"/>
    <w:rsid w:val="001E512F"/>
    <w:rsid w:val="001E5932"/>
    <w:rsid w:val="001E5B10"/>
    <w:rsid w:val="001E783E"/>
    <w:rsid w:val="001F2260"/>
    <w:rsid w:val="001F37E0"/>
    <w:rsid w:val="001F4D9A"/>
    <w:rsid w:val="001F6F88"/>
    <w:rsid w:val="00200580"/>
    <w:rsid w:val="00200976"/>
    <w:rsid w:val="00204A2D"/>
    <w:rsid w:val="00205828"/>
    <w:rsid w:val="0020724A"/>
    <w:rsid w:val="00210F00"/>
    <w:rsid w:val="002133F3"/>
    <w:rsid w:val="00215F7D"/>
    <w:rsid w:val="002173E3"/>
    <w:rsid w:val="00217D6D"/>
    <w:rsid w:val="00217F30"/>
    <w:rsid w:val="00220426"/>
    <w:rsid w:val="002206D2"/>
    <w:rsid w:val="002218B1"/>
    <w:rsid w:val="00224352"/>
    <w:rsid w:val="00224493"/>
    <w:rsid w:val="00224ECE"/>
    <w:rsid w:val="002274DE"/>
    <w:rsid w:val="0022755A"/>
    <w:rsid w:val="00232228"/>
    <w:rsid w:val="002331A3"/>
    <w:rsid w:val="00233BB6"/>
    <w:rsid w:val="002342B8"/>
    <w:rsid w:val="0023447F"/>
    <w:rsid w:val="002350B4"/>
    <w:rsid w:val="00235D15"/>
    <w:rsid w:val="00235FA8"/>
    <w:rsid w:val="00237E44"/>
    <w:rsid w:val="0024240C"/>
    <w:rsid w:val="00242873"/>
    <w:rsid w:val="00244138"/>
    <w:rsid w:val="00245769"/>
    <w:rsid w:val="002501B2"/>
    <w:rsid w:val="00250DD6"/>
    <w:rsid w:val="002558D8"/>
    <w:rsid w:val="0025651A"/>
    <w:rsid w:val="00256F14"/>
    <w:rsid w:val="00257304"/>
    <w:rsid w:val="002614EC"/>
    <w:rsid w:val="00262774"/>
    <w:rsid w:val="00263F9F"/>
    <w:rsid w:val="0026569B"/>
    <w:rsid w:val="002657D7"/>
    <w:rsid w:val="00265EE6"/>
    <w:rsid w:val="00267A08"/>
    <w:rsid w:val="002717F5"/>
    <w:rsid w:val="002742F4"/>
    <w:rsid w:val="002769C0"/>
    <w:rsid w:val="002800EC"/>
    <w:rsid w:val="00280AE3"/>
    <w:rsid w:val="00281530"/>
    <w:rsid w:val="0028363C"/>
    <w:rsid w:val="002859F7"/>
    <w:rsid w:val="002867A7"/>
    <w:rsid w:val="00287879"/>
    <w:rsid w:val="00292952"/>
    <w:rsid w:val="002937B5"/>
    <w:rsid w:val="00294BFF"/>
    <w:rsid w:val="002962A6"/>
    <w:rsid w:val="00297174"/>
    <w:rsid w:val="00297E02"/>
    <w:rsid w:val="002A16F4"/>
    <w:rsid w:val="002A16FA"/>
    <w:rsid w:val="002A3612"/>
    <w:rsid w:val="002A4BDB"/>
    <w:rsid w:val="002A5565"/>
    <w:rsid w:val="002A7537"/>
    <w:rsid w:val="002B1D19"/>
    <w:rsid w:val="002B1EA2"/>
    <w:rsid w:val="002B258E"/>
    <w:rsid w:val="002B3E5B"/>
    <w:rsid w:val="002B5000"/>
    <w:rsid w:val="002C4B7C"/>
    <w:rsid w:val="002C60FF"/>
    <w:rsid w:val="002D09B5"/>
    <w:rsid w:val="002D1725"/>
    <w:rsid w:val="002D1AF8"/>
    <w:rsid w:val="002D1FBC"/>
    <w:rsid w:val="002D2537"/>
    <w:rsid w:val="002D607A"/>
    <w:rsid w:val="002D7938"/>
    <w:rsid w:val="002E1677"/>
    <w:rsid w:val="002E1BCF"/>
    <w:rsid w:val="002E20E5"/>
    <w:rsid w:val="002E3AB8"/>
    <w:rsid w:val="002E402E"/>
    <w:rsid w:val="002E49DC"/>
    <w:rsid w:val="002E5014"/>
    <w:rsid w:val="002E5FE6"/>
    <w:rsid w:val="002E7DE7"/>
    <w:rsid w:val="002F1269"/>
    <w:rsid w:val="002F1500"/>
    <w:rsid w:val="002F15C3"/>
    <w:rsid w:val="002F2DC8"/>
    <w:rsid w:val="00300A89"/>
    <w:rsid w:val="00301764"/>
    <w:rsid w:val="003036F3"/>
    <w:rsid w:val="003042DF"/>
    <w:rsid w:val="00304402"/>
    <w:rsid w:val="00305892"/>
    <w:rsid w:val="00305954"/>
    <w:rsid w:val="00306588"/>
    <w:rsid w:val="003110DE"/>
    <w:rsid w:val="003138E5"/>
    <w:rsid w:val="00316D58"/>
    <w:rsid w:val="00316F6E"/>
    <w:rsid w:val="00317982"/>
    <w:rsid w:val="0032123E"/>
    <w:rsid w:val="00322878"/>
    <w:rsid w:val="00323C2D"/>
    <w:rsid w:val="00325C21"/>
    <w:rsid w:val="0033125D"/>
    <w:rsid w:val="003318F2"/>
    <w:rsid w:val="00331A17"/>
    <w:rsid w:val="00332246"/>
    <w:rsid w:val="00333F40"/>
    <w:rsid w:val="00334037"/>
    <w:rsid w:val="0033424D"/>
    <w:rsid w:val="00335455"/>
    <w:rsid w:val="003356A5"/>
    <w:rsid w:val="0033719E"/>
    <w:rsid w:val="00337B0E"/>
    <w:rsid w:val="003409F8"/>
    <w:rsid w:val="00341402"/>
    <w:rsid w:val="003442D8"/>
    <w:rsid w:val="0034662F"/>
    <w:rsid w:val="00350499"/>
    <w:rsid w:val="003524BD"/>
    <w:rsid w:val="00352E1F"/>
    <w:rsid w:val="00353947"/>
    <w:rsid w:val="00353AD3"/>
    <w:rsid w:val="00353EB0"/>
    <w:rsid w:val="0035528E"/>
    <w:rsid w:val="00355470"/>
    <w:rsid w:val="00355533"/>
    <w:rsid w:val="00356169"/>
    <w:rsid w:val="003626AD"/>
    <w:rsid w:val="00365B10"/>
    <w:rsid w:val="00370D13"/>
    <w:rsid w:val="00371C21"/>
    <w:rsid w:val="00372F36"/>
    <w:rsid w:val="0037375D"/>
    <w:rsid w:val="00373D23"/>
    <w:rsid w:val="00374A24"/>
    <w:rsid w:val="003761C1"/>
    <w:rsid w:val="0037745A"/>
    <w:rsid w:val="003808A4"/>
    <w:rsid w:val="003827BA"/>
    <w:rsid w:val="00382E54"/>
    <w:rsid w:val="00391CA4"/>
    <w:rsid w:val="00396C22"/>
    <w:rsid w:val="003970C3"/>
    <w:rsid w:val="003A3FB1"/>
    <w:rsid w:val="003A5894"/>
    <w:rsid w:val="003A656B"/>
    <w:rsid w:val="003A6A4A"/>
    <w:rsid w:val="003A6B2C"/>
    <w:rsid w:val="003A73EF"/>
    <w:rsid w:val="003B1306"/>
    <w:rsid w:val="003B3485"/>
    <w:rsid w:val="003B3971"/>
    <w:rsid w:val="003B3D32"/>
    <w:rsid w:val="003B3FBD"/>
    <w:rsid w:val="003B55C4"/>
    <w:rsid w:val="003B6680"/>
    <w:rsid w:val="003C0A71"/>
    <w:rsid w:val="003C19CD"/>
    <w:rsid w:val="003C272E"/>
    <w:rsid w:val="003C2EBE"/>
    <w:rsid w:val="003C4C26"/>
    <w:rsid w:val="003C4D24"/>
    <w:rsid w:val="003C5428"/>
    <w:rsid w:val="003C609C"/>
    <w:rsid w:val="003C6B75"/>
    <w:rsid w:val="003D2C18"/>
    <w:rsid w:val="003D7425"/>
    <w:rsid w:val="003E125B"/>
    <w:rsid w:val="003E397B"/>
    <w:rsid w:val="003E43CC"/>
    <w:rsid w:val="003E4432"/>
    <w:rsid w:val="003E4781"/>
    <w:rsid w:val="003E647C"/>
    <w:rsid w:val="003E6BBB"/>
    <w:rsid w:val="003E6C7B"/>
    <w:rsid w:val="003F048D"/>
    <w:rsid w:val="003F1DC1"/>
    <w:rsid w:val="003F21FD"/>
    <w:rsid w:val="003F55BA"/>
    <w:rsid w:val="00401222"/>
    <w:rsid w:val="004023E1"/>
    <w:rsid w:val="0040371C"/>
    <w:rsid w:val="00404685"/>
    <w:rsid w:val="00406090"/>
    <w:rsid w:val="00406B3B"/>
    <w:rsid w:val="00410470"/>
    <w:rsid w:val="00412A6B"/>
    <w:rsid w:val="00413A59"/>
    <w:rsid w:val="00413FE4"/>
    <w:rsid w:val="00416623"/>
    <w:rsid w:val="00416E22"/>
    <w:rsid w:val="004200A3"/>
    <w:rsid w:val="00420627"/>
    <w:rsid w:val="00422A52"/>
    <w:rsid w:val="00422BC4"/>
    <w:rsid w:val="0042425F"/>
    <w:rsid w:val="00427913"/>
    <w:rsid w:val="00434418"/>
    <w:rsid w:val="00434C6F"/>
    <w:rsid w:val="004415BC"/>
    <w:rsid w:val="00442F09"/>
    <w:rsid w:val="00442F83"/>
    <w:rsid w:val="00446997"/>
    <w:rsid w:val="00452E21"/>
    <w:rsid w:val="00455C88"/>
    <w:rsid w:val="0045638F"/>
    <w:rsid w:val="0046242D"/>
    <w:rsid w:val="004654E8"/>
    <w:rsid w:val="004658CB"/>
    <w:rsid w:val="0046608B"/>
    <w:rsid w:val="004676F3"/>
    <w:rsid w:val="00472622"/>
    <w:rsid w:val="0047270E"/>
    <w:rsid w:val="00472AF4"/>
    <w:rsid w:val="00473A2C"/>
    <w:rsid w:val="004759E4"/>
    <w:rsid w:val="0048091B"/>
    <w:rsid w:val="00482448"/>
    <w:rsid w:val="00482506"/>
    <w:rsid w:val="00482545"/>
    <w:rsid w:val="00482A0A"/>
    <w:rsid w:val="0048484F"/>
    <w:rsid w:val="00485418"/>
    <w:rsid w:val="00487A0B"/>
    <w:rsid w:val="0049373A"/>
    <w:rsid w:val="0049622C"/>
    <w:rsid w:val="004965F0"/>
    <w:rsid w:val="00497478"/>
    <w:rsid w:val="004A1695"/>
    <w:rsid w:val="004A1C37"/>
    <w:rsid w:val="004A1E59"/>
    <w:rsid w:val="004A2358"/>
    <w:rsid w:val="004A5912"/>
    <w:rsid w:val="004A6C21"/>
    <w:rsid w:val="004B2FA8"/>
    <w:rsid w:val="004C1C74"/>
    <w:rsid w:val="004C250C"/>
    <w:rsid w:val="004C26DB"/>
    <w:rsid w:val="004C314F"/>
    <w:rsid w:val="004C75C9"/>
    <w:rsid w:val="004D5E37"/>
    <w:rsid w:val="004D5E7F"/>
    <w:rsid w:val="004D708A"/>
    <w:rsid w:val="004E07A7"/>
    <w:rsid w:val="004E314C"/>
    <w:rsid w:val="004E6D61"/>
    <w:rsid w:val="004E75FA"/>
    <w:rsid w:val="004F1741"/>
    <w:rsid w:val="004F2DCB"/>
    <w:rsid w:val="004F4DE9"/>
    <w:rsid w:val="004F7079"/>
    <w:rsid w:val="005004B1"/>
    <w:rsid w:val="005025EA"/>
    <w:rsid w:val="00502E51"/>
    <w:rsid w:val="00503604"/>
    <w:rsid w:val="00506C48"/>
    <w:rsid w:val="00507347"/>
    <w:rsid w:val="0051078B"/>
    <w:rsid w:val="0051100E"/>
    <w:rsid w:val="00511046"/>
    <w:rsid w:val="00511C9A"/>
    <w:rsid w:val="00512B53"/>
    <w:rsid w:val="00515690"/>
    <w:rsid w:val="00517453"/>
    <w:rsid w:val="005200D4"/>
    <w:rsid w:val="00521D98"/>
    <w:rsid w:val="005224BF"/>
    <w:rsid w:val="0052490D"/>
    <w:rsid w:val="00524C1A"/>
    <w:rsid w:val="00525A0F"/>
    <w:rsid w:val="00525C45"/>
    <w:rsid w:val="005276CB"/>
    <w:rsid w:val="0053041B"/>
    <w:rsid w:val="005307AF"/>
    <w:rsid w:val="005320BA"/>
    <w:rsid w:val="00534AB0"/>
    <w:rsid w:val="00535A18"/>
    <w:rsid w:val="0053754D"/>
    <w:rsid w:val="00537E99"/>
    <w:rsid w:val="0054016B"/>
    <w:rsid w:val="0054057B"/>
    <w:rsid w:val="00541701"/>
    <w:rsid w:val="00541A49"/>
    <w:rsid w:val="00541A4A"/>
    <w:rsid w:val="00542865"/>
    <w:rsid w:val="0054311A"/>
    <w:rsid w:val="0054602D"/>
    <w:rsid w:val="00546857"/>
    <w:rsid w:val="00547856"/>
    <w:rsid w:val="00551126"/>
    <w:rsid w:val="00551D61"/>
    <w:rsid w:val="00553AB0"/>
    <w:rsid w:val="00554AB3"/>
    <w:rsid w:val="00555E23"/>
    <w:rsid w:val="0055642B"/>
    <w:rsid w:val="00557764"/>
    <w:rsid w:val="0056422F"/>
    <w:rsid w:val="00566099"/>
    <w:rsid w:val="005664F3"/>
    <w:rsid w:val="00570222"/>
    <w:rsid w:val="00573606"/>
    <w:rsid w:val="00575F68"/>
    <w:rsid w:val="005760E9"/>
    <w:rsid w:val="00583ED1"/>
    <w:rsid w:val="00583FE4"/>
    <w:rsid w:val="005841E2"/>
    <w:rsid w:val="005853D4"/>
    <w:rsid w:val="005901C0"/>
    <w:rsid w:val="00591273"/>
    <w:rsid w:val="00591576"/>
    <w:rsid w:val="0059256F"/>
    <w:rsid w:val="0059383E"/>
    <w:rsid w:val="00593841"/>
    <w:rsid w:val="00594619"/>
    <w:rsid w:val="005A00E9"/>
    <w:rsid w:val="005A05E2"/>
    <w:rsid w:val="005A1A0C"/>
    <w:rsid w:val="005A2D6D"/>
    <w:rsid w:val="005A5381"/>
    <w:rsid w:val="005A5CE4"/>
    <w:rsid w:val="005A7689"/>
    <w:rsid w:val="005A77ED"/>
    <w:rsid w:val="005B0C9F"/>
    <w:rsid w:val="005B6518"/>
    <w:rsid w:val="005B65F7"/>
    <w:rsid w:val="005B76DF"/>
    <w:rsid w:val="005B7893"/>
    <w:rsid w:val="005C04B1"/>
    <w:rsid w:val="005C19E6"/>
    <w:rsid w:val="005C3784"/>
    <w:rsid w:val="005C50CA"/>
    <w:rsid w:val="005C580C"/>
    <w:rsid w:val="005C652F"/>
    <w:rsid w:val="005C6926"/>
    <w:rsid w:val="005D0016"/>
    <w:rsid w:val="005D3D62"/>
    <w:rsid w:val="005D6BCF"/>
    <w:rsid w:val="005D717F"/>
    <w:rsid w:val="005E0C68"/>
    <w:rsid w:val="005E1D95"/>
    <w:rsid w:val="005E1FE0"/>
    <w:rsid w:val="005E64BA"/>
    <w:rsid w:val="005E6BD3"/>
    <w:rsid w:val="005E7FB8"/>
    <w:rsid w:val="005F1BC9"/>
    <w:rsid w:val="005F266B"/>
    <w:rsid w:val="005F3414"/>
    <w:rsid w:val="005F3632"/>
    <w:rsid w:val="005F40FD"/>
    <w:rsid w:val="005F483B"/>
    <w:rsid w:val="005F4A96"/>
    <w:rsid w:val="00601CE8"/>
    <w:rsid w:val="006020DE"/>
    <w:rsid w:val="00603FC0"/>
    <w:rsid w:val="00604D31"/>
    <w:rsid w:val="00610931"/>
    <w:rsid w:val="00610B66"/>
    <w:rsid w:val="00614D4D"/>
    <w:rsid w:val="00617F4B"/>
    <w:rsid w:val="00624C9C"/>
    <w:rsid w:val="00625415"/>
    <w:rsid w:val="0062594F"/>
    <w:rsid w:val="006259E4"/>
    <w:rsid w:val="00631241"/>
    <w:rsid w:val="00631A03"/>
    <w:rsid w:val="00633CAF"/>
    <w:rsid w:val="006345B4"/>
    <w:rsid w:val="0063484F"/>
    <w:rsid w:val="00641174"/>
    <w:rsid w:val="0064181A"/>
    <w:rsid w:val="00641DD8"/>
    <w:rsid w:val="00641E5E"/>
    <w:rsid w:val="00643282"/>
    <w:rsid w:val="00643624"/>
    <w:rsid w:val="00643B5A"/>
    <w:rsid w:val="00644243"/>
    <w:rsid w:val="00647FE2"/>
    <w:rsid w:val="00650E49"/>
    <w:rsid w:val="006520FC"/>
    <w:rsid w:val="00653B80"/>
    <w:rsid w:val="0065431D"/>
    <w:rsid w:val="00654C1E"/>
    <w:rsid w:val="006567B9"/>
    <w:rsid w:val="006602FD"/>
    <w:rsid w:val="00660D3D"/>
    <w:rsid w:val="00661BD1"/>
    <w:rsid w:val="00664F21"/>
    <w:rsid w:val="006656FF"/>
    <w:rsid w:val="00666740"/>
    <w:rsid w:val="00671677"/>
    <w:rsid w:val="00672481"/>
    <w:rsid w:val="00673738"/>
    <w:rsid w:val="006802C9"/>
    <w:rsid w:val="00680766"/>
    <w:rsid w:val="00680F3D"/>
    <w:rsid w:val="00681DBD"/>
    <w:rsid w:val="00684BF9"/>
    <w:rsid w:val="00686478"/>
    <w:rsid w:val="00687AEE"/>
    <w:rsid w:val="006917A7"/>
    <w:rsid w:val="00691B6D"/>
    <w:rsid w:val="0069268E"/>
    <w:rsid w:val="006928BD"/>
    <w:rsid w:val="00692D6F"/>
    <w:rsid w:val="00694391"/>
    <w:rsid w:val="00695136"/>
    <w:rsid w:val="00695546"/>
    <w:rsid w:val="006972D5"/>
    <w:rsid w:val="006A3077"/>
    <w:rsid w:val="006A3A1F"/>
    <w:rsid w:val="006A4C9F"/>
    <w:rsid w:val="006A6234"/>
    <w:rsid w:val="006A64E5"/>
    <w:rsid w:val="006A7FC3"/>
    <w:rsid w:val="006B1737"/>
    <w:rsid w:val="006B2CCE"/>
    <w:rsid w:val="006B3A9E"/>
    <w:rsid w:val="006B4EA1"/>
    <w:rsid w:val="006B7837"/>
    <w:rsid w:val="006C03D8"/>
    <w:rsid w:val="006C0F46"/>
    <w:rsid w:val="006C1778"/>
    <w:rsid w:val="006C6626"/>
    <w:rsid w:val="006D19B8"/>
    <w:rsid w:val="006D20CF"/>
    <w:rsid w:val="006D57CB"/>
    <w:rsid w:val="006D5DD7"/>
    <w:rsid w:val="006D7B5E"/>
    <w:rsid w:val="006E1CEB"/>
    <w:rsid w:val="006E3EF5"/>
    <w:rsid w:val="006E4F83"/>
    <w:rsid w:val="006E6A25"/>
    <w:rsid w:val="006E6AFD"/>
    <w:rsid w:val="006F076C"/>
    <w:rsid w:val="006F0968"/>
    <w:rsid w:val="006F0C40"/>
    <w:rsid w:val="006F3B21"/>
    <w:rsid w:val="006F403C"/>
    <w:rsid w:val="006F6A89"/>
    <w:rsid w:val="006F6CDC"/>
    <w:rsid w:val="006F701D"/>
    <w:rsid w:val="00700179"/>
    <w:rsid w:val="00700F23"/>
    <w:rsid w:val="0070130D"/>
    <w:rsid w:val="00702CB7"/>
    <w:rsid w:val="00704B4F"/>
    <w:rsid w:val="00705B63"/>
    <w:rsid w:val="0071427F"/>
    <w:rsid w:val="00717794"/>
    <w:rsid w:val="00722A24"/>
    <w:rsid w:val="0072435A"/>
    <w:rsid w:val="007256DB"/>
    <w:rsid w:val="007277B0"/>
    <w:rsid w:val="00730903"/>
    <w:rsid w:val="00730E25"/>
    <w:rsid w:val="0073244D"/>
    <w:rsid w:val="00742497"/>
    <w:rsid w:val="00747D7A"/>
    <w:rsid w:val="00753009"/>
    <w:rsid w:val="00753B69"/>
    <w:rsid w:val="00754573"/>
    <w:rsid w:val="007547B8"/>
    <w:rsid w:val="00754C9C"/>
    <w:rsid w:val="007552F9"/>
    <w:rsid w:val="007559E2"/>
    <w:rsid w:val="00757237"/>
    <w:rsid w:val="00757BB0"/>
    <w:rsid w:val="00757EA2"/>
    <w:rsid w:val="00760DB9"/>
    <w:rsid w:val="00761511"/>
    <w:rsid w:val="00762F06"/>
    <w:rsid w:val="00764315"/>
    <w:rsid w:val="007659B9"/>
    <w:rsid w:val="00770D1C"/>
    <w:rsid w:val="007746D9"/>
    <w:rsid w:val="00776726"/>
    <w:rsid w:val="00776BF9"/>
    <w:rsid w:val="00777904"/>
    <w:rsid w:val="007779AB"/>
    <w:rsid w:val="00780528"/>
    <w:rsid w:val="00780609"/>
    <w:rsid w:val="00784364"/>
    <w:rsid w:val="007843D2"/>
    <w:rsid w:val="00785A10"/>
    <w:rsid w:val="007864F3"/>
    <w:rsid w:val="007871B1"/>
    <w:rsid w:val="0079139C"/>
    <w:rsid w:val="00791A52"/>
    <w:rsid w:val="00793334"/>
    <w:rsid w:val="00795AFB"/>
    <w:rsid w:val="00795C0C"/>
    <w:rsid w:val="00796D7C"/>
    <w:rsid w:val="0079716D"/>
    <w:rsid w:val="0079725E"/>
    <w:rsid w:val="007A1E36"/>
    <w:rsid w:val="007A1E3D"/>
    <w:rsid w:val="007A2331"/>
    <w:rsid w:val="007A4C3D"/>
    <w:rsid w:val="007B142A"/>
    <w:rsid w:val="007B1B34"/>
    <w:rsid w:val="007B250C"/>
    <w:rsid w:val="007B544C"/>
    <w:rsid w:val="007C11D9"/>
    <w:rsid w:val="007C1D3E"/>
    <w:rsid w:val="007C2185"/>
    <w:rsid w:val="007C36DF"/>
    <w:rsid w:val="007C3722"/>
    <w:rsid w:val="007C41D2"/>
    <w:rsid w:val="007C4CE5"/>
    <w:rsid w:val="007C4D27"/>
    <w:rsid w:val="007C5338"/>
    <w:rsid w:val="007C5B7D"/>
    <w:rsid w:val="007C64BD"/>
    <w:rsid w:val="007C7D0C"/>
    <w:rsid w:val="007D0E3E"/>
    <w:rsid w:val="007D28A3"/>
    <w:rsid w:val="007D2D0C"/>
    <w:rsid w:val="007D47BB"/>
    <w:rsid w:val="007D504D"/>
    <w:rsid w:val="007D5C3C"/>
    <w:rsid w:val="007D6ECB"/>
    <w:rsid w:val="007E2A4A"/>
    <w:rsid w:val="007E4475"/>
    <w:rsid w:val="007E5329"/>
    <w:rsid w:val="007E661A"/>
    <w:rsid w:val="007E6CC3"/>
    <w:rsid w:val="007F00C4"/>
    <w:rsid w:val="007F19DA"/>
    <w:rsid w:val="007F1C7E"/>
    <w:rsid w:val="007F2790"/>
    <w:rsid w:val="007F30CD"/>
    <w:rsid w:val="007F58D7"/>
    <w:rsid w:val="007F5B80"/>
    <w:rsid w:val="007F6FF2"/>
    <w:rsid w:val="008012DF"/>
    <w:rsid w:val="00801721"/>
    <w:rsid w:val="00801860"/>
    <w:rsid w:val="0080224E"/>
    <w:rsid w:val="0081090B"/>
    <w:rsid w:val="00810BCB"/>
    <w:rsid w:val="00811832"/>
    <w:rsid w:val="008133AD"/>
    <w:rsid w:val="00813D91"/>
    <w:rsid w:val="0081426C"/>
    <w:rsid w:val="00816CBE"/>
    <w:rsid w:val="00820EEF"/>
    <w:rsid w:val="00821119"/>
    <w:rsid w:val="00823035"/>
    <w:rsid w:val="00824CAD"/>
    <w:rsid w:val="00827DF5"/>
    <w:rsid w:val="0083141A"/>
    <w:rsid w:val="0083194C"/>
    <w:rsid w:val="00831E9F"/>
    <w:rsid w:val="008325EA"/>
    <w:rsid w:val="00832743"/>
    <w:rsid w:val="00833313"/>
    <w:rsid w:val="0083389E"/>
    <w:rsid w:val="008355A8"/>
    <w:rsid w:val="00835682"/>
    <w:rsid w:val="00835E41"/>
    <w:rsid w:val="00836674"/>
    <w:rsid w:val="00836724"/>
    <w:rsid w:val="008404A1"/>
    <w:rsid w:val="008413A0"/>
    <w:rsid w:val="0084567D"/>
    <w:rsid w:val="0084681F"/>
    <w:rsid w:val="00847A6D"/>
    <w:rsid w:val="00850FD6"/>
    <w:rsid w:val="00852A22"/>
    <w:rsid w:val="00855CAE"/>
    <w:rsid w:val="00855FB2"/>
    <w:rsid w:val="00863A0A"/>
    <w:rsid w:val="00864098"/>
    <w:rsid w:val="00865A0B"/>
    <w:rsid w:val="008663EE"/>
    <w:rsid w:val="00870527"/>
    <w:rsid w:val="00870AF9"/>
    <w:rsid w:val="008724D0"/>
    <w:rsid w:val="00876DBE"/>
    <w:rsid w:val="008770DD"/>
    <w:rsid w:val="00880590"/>
    <w:rsid w:val="008824D0"/>
    <w:rsid w:val="0088332C"/>
    <w:rsid w:val="00883835"/>
    <w:rsid w:val="008839EB"/>
    <w:rsid w:val="00883D43"/>
    <w:rsid w:val="008905D8"/>
    <w:rsid w:val="0089138C"/>
    <w:rsid w:val="0089511C"/>
    <w:rsid w:val="00896E2D"/>
    <w:rsid w:val="008974D8"/>
    <w:rsid w:val="00897DEE"/>
    <w:rsid w:val="008A034B"/>
    <w:rsid w:val="008A184D"/>
    <w:rsid w:val="008A24D2"/>
    <w:rsid w:val="008A34E9"/>
    <w:rsid w:val="008A3E98"/>
    <w:rsid w:val="008A5B3B"/>
    <w:rsid w:val="008A64C1"/>
    <w:rsid w:val="008A77A3"/>
    <w:rsid w:val="008B25F1"/>
    <w:rsid w:val="008B45CA"/>
    <w:rsid w:val="008B48A9"/>
    <w:rsid w:val="008B5BD8"/>
    <w:rsid w:val="008B5C38"/>
    <w:rsid w:val="008C1D17"/>
    <w:rsid w:val="008C2D93"/>
    <w:rsid w:val="008C5151"/>
    <w:rsid w:val="008C599A"/>
    <w:rsid w:val="008C5F69"/>
    <w:rsid w:val="008C67DD"/>
    <w:rsid w:val="008D16DC"/>
    <w:rsid w:val="008D4463"/>
    <w:rsid w:val="008D4479"/>
    <w:rsid w:val="008D6B5F"/>
    <w:rsid w:val="008D795E"/>
    <w:rsid w:val="008D7F9A"/>
    <w:rsid w:val="008E02FD"/>
    <w:rsid w:val="008E1095"/>
    <w:rsid w:val="008E253C"/>
    <w:rsid w:val="008E2D08"/>
    <w:rsid w:val="008E308F"/>
    <w:rsid w:val="008E5955"/>
    <w:rsid w:val="008E618E"/>
    <w:rsid w:val="008E6229"/>
    <w:rsid w:val="008F087F"/>
    <w:rsid w:val="008F1C14"/>
    <w:rsid w:val="008F38F8"/>
    <w:rsid w:val="008F3B70"/>
    <w:rsid w:val="008F5473"/>
    <w:rsid w:val="008F55CB"/>
    <w:rsid w:val="00900190"/>
    <w:rsid w:val="009012AC"/>
    <w:rsid w:val="009013F1"/>
    <w:rsid w:val="00905E77"/>
    <w:rsid w:val="009074EC"/>
    <w:rsid w:val="00910667"/>
    <w:rsid w:val="009137E2"/>
    <w:rsid w:val="009143A1"/>
    <w:rsid w:val="009160FC"/>
    <w:rsid w:val="00920401"/>
    <w:rsid w:val="009208E4"/>
    <w:rsid w:val="00920FE4"/>
    <w:rsid w:val="0092128D"/>
    <w:rsid w:val="00921AF9"/>
    <w:rsid w:val="0092279D"/>
    <w:rsid w:val="00923392"/>
    <w:rsid w:val="00924471"/>
    <w:rsid w:val="00924609"/>
    <w:rsid w:val="0092573F"/>
    <w:rsid w:val="00926A8A"/>
    <w:rsid w:val="00927B79"/>
    <w:rsid w:val="0093502B"/>
    <w:rsid w:val="009367FB"/>
    <w:rsid w:val="00936C12"/>
    <w:rsid w:val="00937927"/>
    <w:rsid w:val="00941D4C"/>
    <w:rsid w:val="00942868"/>
    <w:rsid w:val="009429DB"/>
    <w:rsid w:val="009438C1"/>
    <w:rsid w:val="00943E62"/>
    <w:rsid w:val="009447DB"/>
    <w:rsid w:val="009458FE"/>
    <w:rsid w:val="009518B0"/>
    <w:rsid w:val="009526ED"/>
    <w:rsid w:val="00953F29"/>
    <w:rsid w:val="009540F8"/>
    <w:rsid w:val="009547EE"/>
    <w:rsid w:val="00956BA0"/>
    <w:rsid w:val="00957600"/>
    <w:rsid w:val="00957FCC"/>
    <w:rsid w:val="00960AA6"/>
    <w:rsid w:val="00962DB4"/>
    <w:rsid w:val="00966212"/>
    <w:rsid w:val="00966FCB"/>
    <w:rsid w:val="0096763F"/>
    <w:rsid w:val="00971E67"/>
    <w:rsid w:val="0097231D"/>
    <w:rsid w:val="0097289A"/>
    <w:rsid w:val="00973D0B"/>
    <w:rsid w:val="00976CDB"/>
    <w:rsid w:val="009801A5"/>
    <w:rsid w:val="00982B51"/>
    <w:rsid w:val="009841D1"/>
    <w:rsid w:val="00985A76"/>
    <w:rsid w:val="009906C6"/>
    <w:rsid w:val="00991FF6"/>
    <w:rsid w:val="00992C94"/>
    <w:rsid w:val="00993427"/>
    <w:rsid w:val="0099382A"/>
    <w:rsid w:val="00993B42"/>
    <w:rsid w:val="00994DDD"/>
    <w:rsid w:val="00995502"/>
    <w:rsid w:val="009957E7"/>
    <w:rsid w:val="00995A31"/>
    <w:rsid w:val="00996208"/>
    <w:rsid w:val="009963F4"/>
    <w:rsid w:val="009973D3"/>
    <w:rsid w:val="009A062F"/>
    <w:rsid w:val="009A073D"/>
    <w:rsid w:val="009A07B8"/>
    <w:rsid w:val="009A1EAC"/>
    <w:rsid w:val="009A4777"/>
    <w:rsid w:val="009A5BC8"/>
    <w:rsid w:val="009A7030"/>
    <w:rsid w:val="009A7F2D"/>
    <w:rsid w:val="009B0B0F"/>
    <w:rsid w:val="009B103C"/>
    <w:rsid w:val="009B2064"/>
    <w:rsid w:val="009B2247"/>
    <w:rsid w:val="009B2F61"/>
    <w:rsid w:val="009B3114"/>
    <w:rsid w:val="009B3B21"/>
    <w:rsid w:val="009B514B"/>
    <w:rsid w:val="009B7A46"/>
    <w:rsid w:val="009C1513"/>
    <w:rsid w:val="009C2EEE"/>
    <w:rsid w:val="009C2F2B"/>
    <w:rsid w:val="009C3C8D"/>
    <w:rsid w:val="009C5C38"/>
    <w:rsid w:val="009C6BFE"/>
    <w:rsid w:val="009D1D73"/>
    <w:rsid w:val="009D27F4"/>
    <w:rsid w:val="009D28C3"/>
    <w:rsid w:val="009D4611"/>
    <w:rsid w:val="009D497B"/>
    <w:rsid w:val="009D73DD"/>
    <w:rsid w:val="009E106A"/>
    <w:rsid w:val="009E276A"/>
    <w:rsid w:val="009E2CD9"/>
    <w:rsid w:val="009E3491"/>
    <w:rsid w:val="009E76AF"/>
    <w:rsid w:val="009F1C63"/>
    <w:rsid w:val="009F54E5"/>
    <w:rsid w:val="009F771D"/>
    <w:rsid w:val="00A00490"/>
    <w:rsid w:val="00A00702"/>
    <w:rsid w:val="00A01FE2"/>
    <w:rsid w:val="00A0360F"/>
    <w:rsid w:val="00A05515"/>
    <w:rsid w:val="00A1030F"/>
    <w:rsid w:val="00A1286E"/>
    <w:rsid w:val="00A14A13"/>
    <w:rsid w:val="00A15714"/>
    <w:rsid w:val="00A16376"/>
    <w:rsid w:val="00A17A9D"/>
    <w:rsid w:val="00A20C09"/>
    <w:rsid w:val="00A22573"/>
    <w:rsid w:val="00A23B49"/>
    <w:rsid w:val="00A31C2A"/>
    <w:rsid w:val="00A35041"/>
    <w:rsid w:val="00A360BE"/>
    <w:rsid w:val="00A4047E"/>
    <w:rsid w:val="00A404DF"/>
    <w:rsid w:val="00A406D9"/>
    <w:rsid w:val="00A4086F"/>
    <w:rsid w:val="00A40F23"/>
    <w:rsid w:val="00A41FA4"/>
    <w:rsid w:val="00A47AE3"/>
    <w:rsid w:val="00A47D59"/>
    <w:rsid w:val="00A51ED4"/>
    <w:rsid w:val="00A5230F"/>
    <w:rsid w:val="00A5346D"/>
    <w:rsid w:val="00A54354"/>
    <w:rsid w:val="00A54646"/>
    <w:rsid w:val="00A6210A"/>
    <w:rsid w:val="00A6236A"/>
    <w:rsid w:val="00A660BF"/>
    <w:rsid w:val="00A67647"/>
    <w:rsid w:val="00A70040"/>
    <w:rsid w:val="00A703CF"/>
    <w:rsid w:val="00A72737"/>
    <w:rsid w:val="00A737BB"/>
    <w:rsid w:val="00A744B8"/>
    <w:rsid w:val="00A746AF"/>
    <w:rsid w:val="00A747D1"/>
    <w:rsid w:val="00A76E29"/>
    <w:rsid w:val="00A80C89"/>
    <w:rsid w:val="00A830B7"/>
    <w:rsid w:val="00A84A0A"/>
    <w:rsid w:val="00A859A2"/>
    <w:rsid w:val="00A86D5D"/>
    <w:rsid w:val="00A92914"/>
    <w:rsid w:val="00A9489F"/>
    <w:rsid w:val="00A9730E"/>
    <w:rsid w:val="00A97F9D"/>
    <w:rsid w:val="00AA1B6B"/>
    <w:rsid w:val="00AA403C"/>
    <w:rsid w:val="00AA6F73"/>
    <w:rsid w:val="00AB1608"/>
    <w:rsid w:val="00AB2147"/>
    <w:rsid w:val="00AB2B24"/>
    <w:rsid w:val="00AB309C"/>
    <w:rsid w:val="00AB3F24"/>
    <w:rsid w:val="00AB4379"/>
    <w:rsid w:val="00AC0563"/>
    <w:rsid w:val="00AC1508"/>
    <w:rsid w:val="00AD2FC3"/>
    <w:rsid w:val="00AD30C6"/>
    <w:rsid w:val="00AD3700"/>
    <w:rsid w:val="00AD4424"/>
    <w:rsid w:val="00AD4BAF"/>
    <w:rsid w:val="00AD56FB"/>
    <w:rsid w:val="00AD6295"/>
    <w:rsid w:val="00AD7E4F"/>
    <w:rsid w:val="00AE0736"/>
    <w:rsid w:val="00AE0DF7"/>
    <w:rsid w:val="00AE1130"/>
    <w:rsid w:val="00AE17E3"/>
    <w:rsid w:val="00AE373D"/>
    <w:rsid w:val="00AE5CFA"/>
    <w:rsid w:val="00AE6DF3"/>
    <w:rsid w:val="00AE7076"/>
    <w:rsid w:val="00AE7A81"/>
    <w:rsid w:val="00AF14D5"/>
    <w:rsid w:val="00AF15DD"/>
    <w:rsid w:val="00AF4CE8"/>
    <w:rsid w:val="00AF502A"/>
    <w:rsid w:val="00AF5569"/>
    <w:rsid w:val="00AF6984"/>
    <w:rsid w:val="00AF7AE2"/>
    <w:rsid w:val="00B000A6"/>
    <w:rsid w:val="00B00295"/>
    <w:rsid w:val="00B04A00"/>
    <w:rsid w:val="00B05FCF"/>
    <w:rsid w:val="00B061CF"/>
    <w:rsid w:val="00B069FE"/>
    <w:rsid w:val="00B1147B"/>
    <w:rsid w:val="00B114E1"/>
    <w:rsid w:val="00B14DAE"/>
    <w:rsid w:val="00B20DCE"/>
    <w:rsid w:val="00B2274F"/>
    <w:rsid w:val="00B23331"/>
    <w:rsid w:val="00B24AD0"/>
    <w:rsid w:val="00B258F9"/>
    <w:rsid w:val="00B34A48"/>
    <w:rsid w:val="00B35A13"/>
    <w:rsid w:val="00B40553"/>
    <w:rsid w:val="00B40A29"/>
    <w:rsid w:val="00B433C1"/>
    <w:rsid w:val="00B43B27"/>
    <w:rsid w:val="00B449E0"/>
    <w:rsid w:val="00B450B5"/>
    <w:rsid w:val="00B5269A"/>
    <w:rsid w:val="00B52D98"/>
    <w:rsid w:val="00B53A5B"/>
    <w:rsid w:val="00B55500"/>
    <w:rsid w:val="00B56788"/>
    <w:rsid w:val="00B62560"/>
    <w:rsid w:val="00B652C0"/>
    <w:rsid w:val="00B658B0"/>
    <w:rsid w:val="00B671AD"/>
    <w:rsid w:val="00B7105F"/>
    <w:rsid w:val="00B71F7C"/>
    <w:rsid w:val="00B74658"/>
    <w:rsid w:val="00B7467F"/>
    <w:rsid w:val="00B76C6B"/>
    <w:rsid w:val="00B76D13"/>
    <w:rsid w:val="00B8107E"/>
    <w:rsid w:val="00B817CF"/>
    <w:rsid w:val="00B81D39"/>
    <w:rsid w:val="00B826DB"/>
    <w:rsid w:val="00B82713"/>
    <w:rsid w:val="00B847B2"/>
    <w:rsid w:val="00B85F22"/>
    <w:rsid w:val="00B8692E"/>
    <w:rsid w:val="00B90B85"/>
    <w:rsid w:val="00B911F1"/>
    <w:rsid w:val="00B915AE"/>
    <w:rsid w:val="00B93411"/>
    <w:rsid w:val="00B96DAF"/>
    <w:rsid w:val="00B977F8"/>
    <w:rsid w:val="00BA0492"/>
    <w:rsid w:val="00BA09F1"/>
    <w:rsid w:val="00BA25E2"/>
    <w:rsid w:val="00BA2B1D"/>
    <w:rsid w:val="00BA2F9F"/>
    <w:rsid w:val="00BA4EB0"/>
    <w:rsid w:val="00BA4F06"/>
    <w:rsid w:val="00BA5410"/>
    <w:rsid w:val="00BA58E7"/>
    <w:rsid w:val="00BA5EC6"/>
    <w:rsid w:val="00BA69FF"/>
    <w:rsid w:val="00BA6D63"/>
    <w:rsid w:val="00BA7200"/>
    <w:rsid w:val="00BB0A64"/>
    <w:rsid w:val="00BB4E4C"/>
    <w:rsid w:val="00BB581A"/>
    <w:rsid w:val="00BB604C"/>
    <w:rsid w:val="00BB64CA"/>
    <w:rsid w:val="00BB7324"/>
    <w:rsid w:val="00BC03CE"/>
    <w:rsid w:val="00BC0D25"/>
    <w:rsid w:val="00BC125D"/>
    <w:rsid w:val="00BC2872"/>
    <w:rsid w:val="00BC5F66"/>
    <w:rsid w:val="00BC624B"/>
    <w:rsid w:val="00BC7DE0"/>
    <w:rsid w:val="00BD08B6"/>
    <w:rsid w:val="00BD1032"/>
    <w:rsid w:val="00BD6B59"/>
    <w:rsid w:val="00BD6CE9"/>
    <w:rsid w:val="00BD7B50"/>
    <w:rsid w:val="00BD7E49"/>
    <w:rsid w:val="00BE19F8"/>
    <w:rsid w:val="00BE1AAA"/>
    <w:rsid w:val="00BE4540"/>
    <w:rsid w:val="00BE55B9"/>
    <w:rsid w:val="00BE6570"/>
    <w:rsid w:val="00BE6E46"/>
    <w:rsid w:val="00BE7973"/>
    <w:rsid w:val="00BF0C5C"/>
    <w:rsid w:val="00BF3BF5"/>
    <w:rsid w:val="00C00B31"/>
    <w:rsid w:val="00C00B6F"/>
    <w:rsid w:val="00C01961"/>
    <w:rsid w:val="00C055FD"/>
    <w:rsid w:val="00C11492"/>
    <w:rsid w:val="00C118D8"/>
    <w:rsid w:val="00C12A62"/>
    <w:rsid w:val="00C23715"/>
    <w:rsid w:val="00C24C0E"/>
    <w:rsid w:val="00C27003"/>
    <w:rsid w:val="00C316BF"/>
    <w:rsid w:val="00C31EF2"/>
    <w:rsid w:val="00C3223A"/>
    <w:rsid w:val="00C3243F"/>
    <w:rsid w:val="00C3390F"/>
    <w:rsid w:val="00C341A4"/>
    <w:rsid w:val="00C342E0"/>
    <w:rsid w:val="00C3578E"/>
    <w:rsid w:val="00C37DF3"/>
    <w:rsid w:val="00C423A2"/>
    <w:rsid w:val="00C43406"/>
    <w:rsid w:val="00C43A56"/>
    <w:rsid w:val="00C446FF"/>
    <w:rsid w:val="00C45112"/>
    <w:rsid w:val="00C46AAB"/>
    <w:rsid w:val="00C50046"/>
    <w:rsid w:val="00C50843"/>
    <w:rsid w:val="00C50859"/>
    <w:rsid w:val="00C5341E"/>
    <w:rsid w:val="00C55502"/>
    <w:rsid w:val="00C6012F"/>
    <w:rsid w:val="00C61083"/>
    <w:rsid w:val="00C612C7"/>
    <w:rsid w:val="00C64EAE"/>
    <w:rsid w:val="00C666AA"/>
    <w:rsid w:val="00C67881"/>
    <w:rsid w:val="00C67F72"/>
    <w:rsid w:val="00C7001A"/>
    <w:rsid w:val="00C737D9"/>
    <w:rsid w:val="00C74FB9"/>
    <w:rsid w:val="00C759DF"/>
    <w:rsid w:val="00C76C12"/>
    <w:rsid w:val="00C76E01"/>
    <w:rsid w:val="00C76E66"/>
    <w:rsid w:val="00C76FAD"/>
    <w:rsid w:val="00C7745E"/>
    <w:rsid w:val="00C80600"/>
    <w:rsid w:val="00C8243B"/>
    <w:rsid w:val="00C825FF"/>
    <w:rsid w:val="00C83537"/>
    <w:rsid w:val="00C85FB9"/>
    <w:rsid w:val="00C87702"/>
    <w:rsid w:val="00C87AFC"/>
    <w:rsid w:val="00C917C8"/>
    <w:rsid w:val="00C955C5"/>
    <w:rsid w:val="00C9764D"/>
    <w:rsid w:val="00CA0C0A"/>
    <w:rsid w:val="00CA123B"/>
    <w:rsid w:val="00CA15FB"/>
    <w:rsid w:val="00CA1711"/>
    <w:rsid w:val="00CA1DCB"/>
    <w:rsid w:val="00CA2D9A"/>
    <w:rsid w:val="00CA6221"/>
    <w:rsid w:val="00CA7FE6"/>
    <w:rsid w:val="00CB02C3"/>
    <w:rsid w:val="00CB0535"/>
    <w:rsid w:val="00CB527E"/>
    <w:rsid w:val="00CB5E7F"/>
    <w:rsid w:val="00CB7588"/>
    <w:rsid w:val="00CC13A8"/>
    <w:rsid w:val="00CC1A95"/>
    <w:rsid w:val="00CC2BC2"/>
    <w:rsid w:val="00CC565A"/>
    <w:rsid w:val="00CC7405"/>
    <w:rsid w:val="00CD0503"/>
    <w:rsid w:val="00CD22C2"/>
    <w:rsid w:val="00CD23A0"/>
    <w:rsid w:val="00CD487F"/>
    <w:rsid w:val="00CD48E5"/>
    <w:rsid w:val="00CD6CAA"/>
    <w:rsid w:val="00CE27E5"/>
    <w:rsid w:val="00CE5B2C"/>
    <w:rsid w:val="00CE6881"/>
    <w:rsid w:val="00CF0B4D"/>
    <w:rsid w:val="00CF1905"/>
    <w:rsid w:val="00CF35F6"/>
    <w:rsid w:val="00D00E4E"/>
    <w:rsid w:val="00D04378"/>
    <w:rsid w:val="00D04B07"/>
    <w:rsid w:val="00D0672B"/>
    <w:rsid w:val="00D0773C"/>
    <w:rsid w:val="00D10A49"/>
    <w:rsid w:val="00D10AE0"/>
    <w:rsid w:val="00D122E4"/>
    <w:rsid w:val="00D16AF7"/>
    <w:rsid w:val="00D23C21"/>
    <w:rsid w:val="00D25628"/>
    <w:rsid w:val="00D2668A"/>
    <w:rsid w:val="00D271FB"/>
    <w:rsid w:val="00D3062F"/>
    <w:rsid w:val="00D36188"/>
    <w:rsid w:val="00D3660E"/>
    <w:rsid w:val="00D3667C"/>
    <w:rsid w:val="00D36960"/>
    <w:rsid w:val="00D3723E"/>
    <w:rsid w:val="00D37A91"/>
    <w:rsid w:val="00D405E6"/>
    <w:rsid w:val="00D41840"/>
    <w:rsid w:val="00D41C9C"/>
    <w:rsid w:val="00D45F11"/>
    <w:rsid w:val="00D472D4"/>
    <w:rsid w:val="00D4745E"/>
    <w:rsid w:val="00D47506"/>
    <w:rsid w:val="00D47A6F"/>
    <w:rsid w:val="00D50B89"/>
    <w:rsid w:val="00D52442"/>
    <w:rsid w:val="00D53154"/>
    <w:rsid w:val="00D54C20"/>
    <w:rsid w:val="00D5786A"/>
    <w:rsid w:val="00D62295"/>
    <w:rsid w:val="00D627ED"/>
    <w:rsid w:val="00D62A8C"/>
    <w:rsid w:val="00D640CE"/>
    <w:rsid w:val="00D66031"/>
    <w:rsid w:val="00D67D92"/>
    <w:rsid w:val="00D7113B"/>
    <w:rsid w:val="00D76994"/>
    <w:rsid w:val="00D76F9F"/>
    <w:rsid w:val="00D7701F"/>
    <w:rsid w:val="00D77A8A"/>
    <w:rsid w:val="00D81F28"/>
    <w:rsid w:val="00D83AC9"/>
    <w:rsid w:val="00D84E6A"/>
    <w:rsid w:val="00D85A50"/>
    <w:rsid w:val="00D85E56"/>
    <w:rsid w:val="00D8636F"/>
    <w:rsid w:val="00D86498"/>
    <w:rsid w:val="00D8785D"/>
    <w:rsid w:val="00D9021F"/>
    <w:rsid w:val="00D90F4D"/>
    <w:rsid w:val="00D92B43"/>
    <w:rsid w:val="00D947CB"/>
    <w:rsid w:val="00D95851"/>
    <w:rsid w:val="00D96A4A"/>
    <w:rsid w:val="00D972D8"/>
    <w:rsid w:val="00DA059B"/>
    <w:rsid w:val="00DA19F6"/>
    <w:rsid w:val="00DA26B9"/>
    <w:rsid w:val="00DB0C14"/>
    <w:rsid w:val="00DB19BD"/>
    <w:rsid w:val="00DB1BDD"/>
    <w:rsid w:val="00DB414A"/>
    <w:rsid w:val="00DB481D"/>
    <w:rsid w:val="00DB5905"/>
    <w:rsid w:val="00DC2839"/>
    <w:rsid w:val="00DC5FF3"/>
    <w:rsid w:val="00DC6C73"/>
    <w:rsid w:val="00DC765A"/>
    <w:rsid w:val="00DD156C"/>
    <w:rsid w:val="00DD1C23"/>
    <w:rsid w:val="00DD36EB"/>
    <w:rsid w:val="00DD562E"/>
    <w:rsid w:val="00DD5C37"/>
    <w:rsid w:val="00DD6F80"/>
    <w:rsid w:val="00DE1A8D"/>
    <w:rsid w:val="00DE36D5"/>
    <w:rsid w:val="00DE4E64"/>
    <w:rsid w:val="00DE5546"/>
    <w:rsid w:val="00DE6E7A"/>
    <w:rsid w:val="00DE7178"/>
    <w:rsid w:val="00DE766F"/>
    <w:rsid w:val="00DF04A3"/>
    <w:rsid w:val="00DF1180"/>
    <w:rsid w:val="00DF3275"/>
    <w:rsid w:val="00E00D78"/>
    <w:rsid w:val="00E0383A"/>
    <w:rsid w:val="00E05163"/>
    <w:rsid w:val="00E07EEC"/>
    <w:rsid w:val="00E1347B"/>
    <w:rsid w:val="00E16B66"/>
    <w:rsid w:val="00E20372"/>
    <w:rsid w:val="00E20635"/>
    <w:rsid w:val="00E20B18"/>
    <w:rsid w:val="00E210EC"/>
    <w:rsid w:val="00E26336"/>
    <w:rsid w:val="00E3234E"/>
    <w:rsid w:val="00E340DF"/>
    <w:rsid w:val="00E341C9"/>
    <w:rsid w:val="00E349C2"/>
    <w:rsid w:val="00E357F2"/>
    <w:rsid w:val="00E37D51"/>
    <w:rsid w:val="00E41DB2"/>
    <w:rsid w:val="00E41FEA"/>
    <w:rsid w:val="00E42487"/>
    <w:rsid w:val="00E44580"/>
    <w:rsid w:val="00E445C6"/>
    <w:rsid w:val="00E4558D"/>
    <w:rsid w:val="00E46921"/>
    <w:rsid w:val="00E469DC"/>
    <w:rsid w:val="00E5091E"/>
    <w:rsid w:val="00E527FD"/>
    <w:rsid w:val="00E54356"/>
    <w:rsid w:val="00E554C8"/>
    <w:rsid w:val="00E569A4"/>
    <w:rsid w:val="00E602EC"/>
    <w:rsid w:val="00E67A38"/>
    <w:rsid w:val="00E708CB"/>
    <w:rsid w:val="00E73536"/>
    <w:rsid w:val="00E740F4"/>
    <w:rsid w:val="00E75ACB"/>
    <w:rsid w:val="00E77BD0"/>
    <w:rsid w:val="00E8200D"/>
    <w:rsid w:val="00E84BD9"/>
    <w:rsid w:val="00E854D5"/>
    <w:rsid w:val="00E85695"/>
    <w:rsid w:val="00E85952"/>
    <w:rsid w:val="00E86129"/>
    <w:rsid w:val="00E86AF4"/>
    <w:rsid w:val="00E907BA"/>
    <w:rsid w:val="00E90D3E"/>
    <w:rsid w:val="00E9223C"/>
    <w:rsid w:val="00E92C5A"/>
    <w:rsid w:val="00E93100"/>
    <w:rsid w:val="00E93BB7"/>
    <w:rsid w:val="00E93D7D"/>
    <w:rsid w:val="00E945E3"/>
    <w:rsid w:val="00E946A2"/>
    <w:rsid w:val="00E96486"/>
    <w:rsid w:val="00EA091C"/>
    <w:rsid w:val="00EA1B6D"/>
    <w:rsid w:val="00EA401F"/>
    <w:rsid w:val="00EA4B85"/>
    <w:rsid w:val="00EA57A1"/>
    <w:rsid w:val="00EA6C97"/>
    <w:rsid w:val="00EA7EB6"/>
    <w:rsid w:val="00EA7F31"/>
    <w:rsid w:val="00EA7FF0"/>
    <w:rsid w:val="00EB0ABB"/>
    <w:rsid w:val="00EB316B"/>
    <w:rsid w:val="00EB50BB"/>
    <w:rsid w:val="00EB5979"/>
    <w:rsid w:val="00EB62AE"/>
    <w:rsid w:val="00EC1B42"/>
    <w:rsid w:val="00EC1E2B"/>
    <w:rsid w:val="00EC27ED"/>
    <w:rsid w:val="00EC2DC2"/>
    <w:rsid w:val="00EC656E"/>
    <w:rsid w:val="00EC6A79"/>
    <w:rsid w:val="00EC76AD"/>
    <w:rsid w:val="00ED1A3F"/>
    <w:rsid w:val="00ED50F9"/>
    <w:rsid w:val="00EE131E"/>
    <w:rsid w:val="00EE14F8"/>
    <w:rsid w:val="00EE150C"/>
    <w:rsid w:val="00EE2C1A"/>
    <w:rsid w:val="00EE2ED7"/>
    <w:rsid w:val="00EE4466"/>
    <w:rsid w:val="00EE55AC"/>
    <w:rsid w:val="00EE754F"/>
    <w:rsid w:val="00EF5197"/>
    <w:rsid w:val="00F00994"/>
    <w:rsid w:val="00F00B7B"/>
    <w:rsid w:val="00F05F32"/>
    <w:rsid w:val="00F06F07"/>
    <w:rsid w:val="00F10D72"/>
    <w:rsid w:val="00F11E32"/>
    <w:rsid w:val="00F11F8D"/>
    <w:rsid w:val="00F12F41"/>
    <w:rsid w:val="00F13054"/>
    <w:rsid w:val="00F13A69"/>
    <w:rsid w:val="00F14C00"/>
    <w:rsid w:val="00F1560F"/>
    <w:rsid w:val="00F16FD5"/>
    <w:rsid w:val="00F17A80"/>
    <w:rsid w:val="00F203D3"/>
    <w:rsid w:val="00F207CE"/>
    <w:rsid w:val="00F20920"/>
    <w:rsid w:val="00F2175A"/>
    <w:rsid w:val="00F225F9"/>
    <w:rsid w:val="00F22CDC"/>
    <w:rsid w:val="00F2302E"/>
    <w:rsid w:val="00F245D2"/>
    <w:rsid w:val="00F2600D"/>
    <w:rsid w:val="00F26361"/>
    <w:rsid w:val="00F267A2"/>
    <w:rsid w:val="00F27185"/>
    <w:rsid w:val="00F275AE"/>
    <w:rsid w:val="00F31935"/>
    <w:rsid w:val="00F31AF5"/>
    <w:rsid w:val="00F32021"/>
    <w:rsid w:val="00F363EC"/>
    <w:rsid w:val="00F36C25"/>
    <w:rsid w:val="00F37706"/>
    <w:rsid w:val="00F42E1B"/>
    <w:rsid w:val="00F43A12"/>
    <w:rsid w:val="00F4401F"/>
    <w:rsid w:val="00F44CD1"/>
    <w:rsid w:val="00F459F8"/>
    <w:rsid w:val="00F45FB7"/>
    <w:rsid w:val="00F4654A"/>
    <w:rsid w:val="00F475E6"/>
    <w:rsid w:val="00F5082A"/>
    <w:rsid w:val="00F52442"/>
    <w:rsid w:val="00F56098"/>
    <w:rsid w:val="00F5672A"/>
    <w:rsid w:val="00F61687"/>
    <w:rsid w:val="00F62780"/>
    <w:rsid w:val="00F62D34"/>
    <w:rsid w:val="00F646D9"/>
    <w:rsid w:val="00F64862"/>
    <w:rsid w:val="00F65750"/>
    <w:rsid w:val="00F65B30"/>
    <w:rsid w:val="00F71296"/>
    <w:rsid w:val="00F72D30"/>
    <w:rsid w:val="00F735F7"/>
    <w:rsid w:val="00F8522E"/>
    <w:rsid w:val="00F853E0"/>
    <w:rsid w:val="00F87A6E"/>
    <w:rsid w:val="00F90504"/>
    <w:rsid w:val="00F916FD"/>
    <w:rsid w:val="00F921A4"/>
    <w:rsid w:val="00F93987"/>
    <w:rsid w:val="00F93FFF"/>
    <w:rsid w:val="00F965CF"/>
    <w:rsid w:val="00F971D7"/>
    <w:rsid w:val="00F97BE7"/>
    <w:rsid w:val="00FA18E5"/>
    <w:rsid w:val="00FA28DD"/>
    <w:rsid w:val="00FA2AEB"/>
    <w:rsid w:val="00FA4FF1"/>
    <w:rsid w:val="00FA5E30"/>
    <w:rsid w:val="00FA5F91"/>
    <w:rsid w:val="00FA71EB"/>
    <w:rsid w:val="00FB37C5"/>
    <w:rsid w:val="00FC0854"/>
    <w:rsid w:val="00FC1DF4"/>
    <w:rsid w:val="00FC2403"/>
    <w:rsid w:val="00FC2B53"/>
    <w:rsid w:val="00FC7746"/>
    <w:rsid w:val="00FD0B52"/>
    <w:rsid w:val="00FD2E86"/>
    <w:rsid w:val="00FD3B70"/>
    <w:rsid w:val="00FD41E2"/>
    <w:rsid w:val="00FD46AC"/>
    <w:rsid w:val="00FD580B"/>
    <w:rsid w:val="00FD586A"/>
    <w:rsid w:val="00FD6B32"/>
    <w:rsid w:val="00FD7B91"/>
    <w:rsid w:val="00FD7CD8"/>
    <w:rsid w:val="00FE0ABB"/>
    <w:rsid w:val="00FE1C06"/>
    <w:rsid w:val="00FE287D"/>
    <w:rsid w:val="00FE725A"/>
    <w:rsid w:val="00FE73FC"/>
    <w:rsid w:val="00FF4B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B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A95"/>
    <w:pPr>
      <w:jc w:val="both"/>
    </w:pPr>
    <w:rPr>
      <w:rFonts w:ascii="Verdana" w:hAnsi="Verdana"/>
      <w:sz w:val="18"/>
      <w:szCs w:val="18"/>
      <w:lang w:eastAsia="zh-CN"/>
    </w:rPr>
  </w:style>
  <w:style w:type="paragraph" w:styleId="Heading1">
    <w:name w:val="heading 1"/>
    <w:basedOn w:val="Normal"/>
    <w:next w:val="Heading2"/>
    <w:link w:val="Heading1Char"/>
    <w:qFormat/>
    <w:pPr>
      <w:keepNext/>
      <w:tabs>
        <w:tab w:val="num" w:pos="851"/>
        <w:tab w:val="left" w:pos="2835"/>
        <w:tab w:val="left" w:pos="4111"/>
        <w:tab w:val="right" w:pos="9072"/>
      </w:tabs>
      <w:spacing w:after="240"/>
      <w:ind w:left="851" w:hanging="851"/>
      <w:jc w:val="left"/>
      <w:outlineLvl w:val="0"/>
    </w:pPr>
    <w:rPr>
      <w:b/>
      <w:caps/>
      <w:kern w:val="28"/>
    </w:rPr>
  </w:style>
  <w:style w:type="paragraph" w:styleId="Heading2">
    <w:name w:val="heading 2"/>
    <w:basedOn w:val="Normal"/>
    <w:link w:val="Heading2Char"/>
    <w:qFormat/>
    <w:pPr>
      <w:keepNext/>
      <w:tabs>
        <w:tab w:val="num" w:pos="851"/>
        <w:tab w:val="left" w:pos="2835"/>
        <w:tab w:val="left" w:pos="4111"/>
        <w:tab w:val="right" w:pos="9072"/>
      </w:tabs>
      <w:spacing w:after="240"/>
      <w:ind w:left="851" w:hanging="851"/>
      <w:jc w:val="left"/>
      <w:outlineLvl w:val="1"/>
    </w:pPr>
  </w:style>
  <w:style w:type="paragraph" w:styleId="Heading3">
    <w:name w:val="heading 3"/>
    <w:basedOn w:val="Normal"/>
    <w:link w:val="Heading3Char"/>
    <w:qFormat/>
    <w:pPr>
      <w:keepNext/>
      <w:tabs>
        <w:tab w:val="num" w:pos="1843"/>
        <w:tab w:val="left" w:pos="4111"/>
        <w:tab w:val="right" w:pos="9072"/>
      </w:tabs>
      <w:spacing w:after="240"/>
      <w:ind w:left="1843" w:hanging="992"/>
      <w:jc w:val="left"/>
      <w:outlineLvl w:val="2"/>
    </w:pPr>
  </w:style>
  <w:style w:type="paragraph" w:styleId="Heading4">
    <w:name w:val="heading 4"/>
    <w:basedOn w:val="Normal"/>
    <w:next w:val="Normal"/>
    <w:link w:val="Heading4Char"/>
    <w:qFormat/>
    <w:rsid w:val="00C6012F"/>
    <w:pPr>
      <w:keepNext/>
      <w:tabs>
        <w:tab w:val="left" w:pos="3600"/>
      </w:tabs>
      <w:spacing w:before="240" w:after="60"/>
      <w:ind w:left="3600" w:hanging="1440"/>
      <w:outlineLvl w:val="3"/>
    </w:pPr>
    <w:rPr>
      <w:rFonts w:ascii="Times New Roman" w:hAnsi="Times New Roman"/>
      <w:kern w:val="28"/>
      <w:sz w:val="24"/>
      <w:szCs w:val="20"/>
      <w:lang w:eastAsia="en-GB"/>
    </w:rPr>
  </w:style>
  <w:style w:type="paragraph" w:styleId="Heading5">
    <w:name w:val="heading 5"/>
    <w:basedOn w:val="Normal"/>
    <w:next w:val="Normal"/>
    <w:link w:val="Heading5Char"/>
    <w:qFormat/>
    <w:rsid w:val="00C6012F"/>
    <w:pPr>
      <w:tabs>
        <w:tab w:val="left" w:pos="5041"/>
      </w:tabs>
      <w:ind w:left="3600"/>
      <w:outlineLvl w:val="4"/>
    </w:pPr>
    <w:rPr>
      <w:rFonts w:ascii="Times New Roman" w:hAnsi="Times New Roman"/>
      <w:kern w:val="28"/>
      <w:sz w:val="24"/>
      <w:szCs w:val="20"/>
      <w:lang w:eastAsia="en-GB"/>
    </w:rPr>
  </w:style>
  <w:style w:type="paragraph" w:styleId="Heading6">
    <w:name w:val="heading 6"/>
    <w:basedOn w:val="Normal"/>
    <w:next w:val="Normal"/>
    <w:link w:val="Heading6Char"/>
    <w:qFormat/>
    <w:rsid w:val="00C6012F"/>
    <w:pPr>
      <w:tabs>
        <w:tab w:val="left" w:pos="5256"/>
      </w:tabs>
      <w:ind w:left="4536"/>
      <w:outlineLvl w:val="5"/>
    </w:pPr>
    <w:rPr>
      <w:rFonts w:ascii="Times New Roman" w:hAnsi="Times New Roman"/>
      <w:i/>
      <w:kern w:val="28"/>
      <w:sz w:val="24"/>
      <w:szCs w:val="20"/>
      <w:lang w:eastAsia="en-GB"/>
    </w:rPr>
  </w:style>
  <w:style w:type="paragraph" w:styleId="Heading7">
    <w:name w:val="heading 7"/>
    <w:basedOn w:val="Normal"/>
    <w:next w:val="Normal"/>
    <w:link w:val="Heading7Char"/>
    <w:qFormat/>
    <w:rsid w:val="00C6012F"/>
    <w:pPr>
      <w:tabs>
        <w:tab w:val="left" w:pos="4893"/>
      </w:tabs>
      <w:ind w:left="4536"/>
      <w:outlineLvl w:val="6"/>
    </w:pPr>
    <w:rPr>
      <w:rFonts w:ascii="Times New Roman" w:hAnsi="Times New Roman"/>
      <w:kern w:val="28"/>
      <w:sz w:val="24"/>
      <w:szCs w:val="20"/>
      <w:lang w:eastAsia="en-GB"/>
    </w:rPr>
  </w:style>
  <w:style w:type="paragraph" w:styleId="Heading8">
    <w:name w:val="heading 8"/>
    <w:basedOn w:val="Normal"/>
    <w:next w:val="Normal"/>
    <w:link w:val="Heading8Char"/>
    <w:qFormat/>
    <w:rsid w:val="00C6012F"/>
    <w:pPr>
      <w:tabs>
        <w:tab w:val="left" w:pos="4893"/>
      </w:tabs>
      <w:ind w:left="4536"/>
      <w:outlineLvl w:val="7"/>
    </w:pPr>
    <w:rPr>
      <w:rFonts w:ascii="Times New Roman" w:hAnsi="Times New Roman"/>
      <w:kern w:val="28"/>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EB5979"/>
    <w:pPr>
      <w:numPr>
        <w:numId w:val="3"/>
      </w:numPr>
      <w:tabs>
        <w:tab w:val="left" w:pos="1843"/>
        <w:tab w:val="left" w:pos="3119"/>
        <w:tab w:val="left" w:pos="4253"/>
      </w:tabs>
      <w:spacing w:after="240"/>
    </w:pPr>
  </w:style>
  <w:style w:type="paragraph" w:customStyle="1" w:styleId="aDefinition">
    <w:name w:val="(a) Definition"/>
    <w:basedOn w:val="Body"/>
    <w:qFormat/>
    <w:rsid w:val="00EB5979"/>
    <w:pPr>
      <w:numPr>
        <w:ilvl w:val="1"/>
      </w:numPr>
      <w:tabs>
        <w:tab w:val="clear" w:pos="1843"/>
        <w:tab w:val="clear" w:pos="3119"/>
        <w:tab w:val="clear" w:pos="4253"/>
      </w:tabs>
    </w:pPr>
  </w:style>
  <w:style w:type="paragraph" w:customStyle="1" w:styleId="iDefinition">
    <w:name w:val="(i) Definition"/>
    <w:basedOn w:val="Body"/>
    <w:qFormat/>
    <w:rsid w:val="00EB5979"/>
    <w:pPr>
      <w:numPr>
        <w:ilvl w:val="2"/>
      </w:numPr>
      <w:tabs>
        <w:tab w:val="clear" w:pos="3119"/>
        <w:tab w:val="clear" w:pos="4253"/>
      </w:tabs>
    </w:pPr>
  </w:style>
  <w:style w:type="paragraph" w:customStyle="1" w:styleId="Body1">
    <w:name w:val="Body 1"/>
    <w:basedOn w:val="Body"/>
    <w:qFormat/>
    <w:rsid w:val="00CC1A95"/>
    <w:pPr>
      <w:tabs>
        <w:tab w:val="clear" w:pos="1843"/>
        <w:tab w:val="clear" w:pos="3119"/>
        <w:tab w:val="clear" w:pos="4253"/>
      </w:tabs>
      <w:ind w:left="851"/>
    </w:pPr>
  </w:style>
  <w:style w:type="paragraph" w:customStyle="1" w:styleId="Background">
    <w:name w:val="Background"/>
    <w:basedOn w:val="Body1"/>
    <w:qFormat/>
    <w:rsid w:val="00EB5979"/>
    <w:pPr>
      <w:numPr>
        <w:numId w:val="6"/>
      </w:numPr>
    </w:pPr>
  </w:style>
  <w:style w:type="paragraph" w:customStyle="1" w:styleId="Body2">
    <w:name w:val="Body 2"/>
    <w:basedOn w:val="Body1"/>
    <w:link w:val="Body2Char"/>
    <w:qFormat/>
    <w:rsid w:val="00CC1A95"/>
  </w:style>
  <w:style w:type="paragraph" w:customStyle="1" w:styleId="Body3">
    <w:name w:val="Body 3"/>
    <w:basedOn w:val="Body2"/>
    <w:qFormat/>
    <w:rsid w:val="00CC1A95"/>
    <w:pPr>
      <w:ind w:left="1843"/>
    </w:pPr>
  </w:style>
  <w:style w:type="paragraph" w:styleId="Footer">
    <w:name w:val="footer"/>
    <w:basedOn w:val="Normal"/>
    <w:link w:val="FooterChar"/>
    <w:rsid w:val="00CC1A95"/>
    <w:pPr>
      <w:tabs>
        <w:tab w:val="right" w:pos="9072"/>
      </w:tabs>
    </w:pPr>
    <w:rPr>
      <w:noProof/>
      <w:sz w:val="14"/>
    </w:rPr>
  </w:style>
  <w:style w:type="paragraph" w:styleId="Header">
    <w:name w:val="header"/>
    <w:basedOn w:val="Normal"/>
    <w:link w:val="HeaderChar"/>
    <w:rsid w:val="00CC1A95"/>
    <w:pPr>
      <w:tabs>
        <w:tab w:val="center" w:pos="4536"/>
        <w:tab w:val="right" w:pos="9072"/>
      </w:tabs>
    </w:pPr>
    <w:rPr>
      <w:noProof/>
      <w:sz w:val="14"/>
    </w:rPr>
  </w:style>
  <w:style w:type="paragraph" w:styleId="TOC1">
    <w:name w:val="toc 1"/>
    <w:basedOn w:val="Body"/>
    <w:next w:val="Normal"/>
    <w:uiPriority w:val="39"/>
    <w:rsid w:val="00EB5979"/>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CC1A95"/>
    <w:pPr>
      <w:tabs>
        <w:tab w:val="left" w:pos="1680"/>
      </w:tabs>
      <w:ind w:left="1679" w:hanging="828"/>
    </w:pPr>
    <w:rPr>
      <w:caps w:val="0"/>
    </w:rPr>
  </w:style>
  <w:style w:type="paragraph" w:customStyle="1" w:styleId="Body4">
    <w:name w:val="Body 4"/>
    <w:basedOn w:val="Body3"/>
    <w:qFormat/>
    <w:rsid w:val="00CC1A95"/>
    <w:pPr>
      <w:ind w:left="3119"/>
    </w:pPr>
  </w:style>
  <w:style w:type="paragraph" w:customStyle="1" w:styleId="Body5">
    <w:name w:val="Body 5"/>
    <w:basedOn w:val="Body3"/>
    <w:qFormat/>
    <w:rsid w:val="00CC1A95"/>
    <w:pPr>
      <w:ind w:left="3119"/>
    </w:pPr>
  </w:style>
  <w:style w:type="paragraph" w:customStyle="1" w:styleId="Bullet1">
    <w:name w:val="Bullet 1"/>
    <w:basedOn w:val="Body1"/>
    <w:qFormat/>
    <w:rsid w:val="00EB5979"/>
    <w:pPr>
      <w:numPr>
        <w:numId w:val="7"/>
      </w:numPr>
    </w:pPr>
  </w:style>
  <w:style w:type="paragraph" w:customStyle="1" w:styleId="Bullet2">
    <w:name w:val="Bullet 2"/>
    <w:basedOn w:val="Body2"/>
    <w:qFormat/>
    <w:rsid w:val="00CC1A95"/>
    <w:pPr>
      <w:numPr>
        <w:ilvl w:val="1"/>
        <w:numId w:val="7"/>
      </w:numPr>
    </w:pPr>
  </w:style>
  <w:style w:type="paragraph" w:customStyle="1" w:styleId="Bullet3">
    <w:name w:val="Bullet 3"/>
    <w:basedOn w:val="Body3"/>
    <w:qFormat/>
    <w:rsid w:val="00CC1A95"/>
    <w:pPr>
      <w:numPr>
        <w:ilvl w:val="2"/>
        <w:numId w:val="7"/>
      </w:numPr>
    </w:pPr>
  </w:style>
  <w:style w:type="character" w:customStyle="1" w:styleId="CrossReference">
    <w:name w:val="Cross Reference"/>
    <w:qFormat/>
    <w:rsid w:val="00CC1A95"/>
    <w:rPr>
      <w:b/>
    </w:rPr>
  </w:style>
  <w:style w:type="paragraph" w:customStyle="1" w:styleId="Level1">
    <w:name w:val="Level 1"/>
    <w:basedOn w:val="Body1"/>
    <w:qFormat/>
    <w:rsid w:val="00EB5979"/>
    <w:pPr>
      <w:numPr>
        <w:numId w:val="2"/>
      </w:numPr>
      <w:outlineLvl w:val="0"/>
    </w:pPr>
  </w:style>
  <w:style w:type="character" w:customStyle="1" w:styleId="Level1asHeadingtext">
    <w:name w:val="Level 1 as Heading (text)"/>
    <w:rsid w:val="00CC1A95"/>
    <w:rPr>
      <w:b/>
    </w:rPr>
  </w:style>
  <w:style w:type="paragraph" w:customStyle="1" w:styleId="Level2">
    <w:name w:val="Level 2"/>
    <w:basedOn w:val="Body2"/>
    <w:qFormat/>
    <w:rsid w:val="00CC1A95"/>
    <w:pPr>
      <w:numPr>
        <w:ilvl w:val="1"/>
        <w:numId w:val="2"/>
      </w:numPr>
      <w:outlineLvl w:val="1"/>
    </w:pPr>
  </w:style>
  <w:style w:type="paragraph" w:styleId="TOC3">
    <w:name w:val="toc 3"/>
    <w:basedOn w:val="TOC1"/>
    <w:next w:val="Normal"/>
    <w:rsid w:val="00CC1A95"/>
    <w:rPr>
      <w:caps w:val="0"/>
    </w:rPr>
  </w:style>
  <w:style w:type="paragraph" w:styleId="TOC4">
    <w:name w:val="toc 4"/>
    <w:basedOn w:val="TOC1"/>
    <w:next w:val="Normal"/>
    <w:rsid w:val="00CC1A95"/>
    <w:pPr>
      <w:keepNext/>
    </w:pPr>
    <w:rPr>
      <w:b/>
      <w:caps w:val="0"/>
    </w:rPr>
  </w:style>
  <w:style w:type="paragraph" w:styleId="TOC5">
    <w:name w:val="toc 5"/>
    <w:basedOn w:val="TOC1"/>
    <w:next w:val="Normal"/>
    <w:semiHidden/>
    <w:rsid w:val="00CC1A95"/>
    <w:pPr>
      <w:ind w:firstLine="0"/>
    </w:pPr>
    <w:rPr>
      <w:caps w:val="0"/>
    </w:rPr>
  </w:style>
  <w:style w:type="paragraph" w:styleId="TOC6">
    <w:name w:val="toc 6"/>
    <w:basedOn w:val="TOC1"/>
    <w:next w:val="Normal"/>
    <w:semiHidden/>
    <w:rsid w:val="00CC1A95"/>
    <w:pPr>
      <w:ind w:left="2835" w:hanging="1134"/>
    </w:pPr>
    <w:rPr>
      <w:caps w:val="0"/>
    </w:rPr>
  </w:style>
  <w:style w:type="paragraph" w:styleId="TOC7">
    <w:name w:val="toc 7"/>
    <w:basedOn w:val="Normal"/>
    <w:next w:val="Normal"/>
    <w:semiHidden/>
  </w:style>
  <w:style w:type="paragraph" w:styleId="TOC8">
    <w:name w:val="toc 8"/>
    <w:basedOn w:val="TOC4"/>
    <w:next w:val="Normal"/>
    <w:semiHidden/>
    <w:pPr>
      <w:ind w:left="0" w:right="0" w:firstLine="0"/>
      <w:jc w:val="center"/>
    </w:pPr>
    <w:rPr>
      <w:caps/>
      <w:sz w:val="20"/>
    </w:rPr>
  </w:style>
  <w:style w:type="paragraph" w:styleId="TOC9">
    <w:name w:val="toc 9"/>
    <w:basedOn w:val="Normal"/>
    <w:next w:val="Normal"/>
    <w:semiHidden/>
    <w:pPr>
      <w:spacing w:after="240"/>
      <w:jc w:val="center"/>
    </w:pPr>
    <w:rPr>
      <w:b/>
      <w:caps/>
    </w:rPr>
  </w:style>
  <w:style w:type="character" w:styleId="FootnoteReference">
    <w:name w:val="footnote reference"/>
    <w:rsid w:val="00EB5979"/>
    <w:rPr>
      <w:rFonts w:ascii="Tahoma" w:hAnsi="Tahoma"/>
      <w:b/>
      <w:color w:val="auto"/>
      <w:sz w:val="20"/>
      <w:u w:val="none"/>
      <w:vertAlign w:val="superscript"/>
    </w:rPr>
  </w:style>
  <w:style w:type="character" w:customStyle="1" w:styleId="Level2asHeadingtext">
    <w:name w:val="Level 2 as Heading (text)"/>
    <w:rsid w:val="00CC1A95"/>
    <w:rPr>
      <w:b/>
    </w:rPr>
  </w:style>
  <w:style w:type="paragraph" w:customStyle="1" w:styleId="Level3">
    <w:name w:val="Level 3"/>
    <w:basedOn w:val="Body3"/>
    <w:qFormat/>
    <w:rsid w:val="00CC1A95"/>
    <w:pPr>
      <w:numPr>
        <w:ilvl w:val="2"/>
        <w:numId w:val="2"/>
      </w:numPr>
      <w:outlineLvl w:val="2"/>
    </w:pPr>
  </w:style>
  <w:style w:type="character" w:customStyle="1" w:styleId="Level3asHeadingtext">
    <w:name w:val="Level 3 as Heading (text)"/>
    <w:rsid w:val="00CC1A95"/>
    <w:rPr>
      <w:b/>
    </w:rPr>
  </w:style>
  <w:style w:type="paragraph" w:styleId="FootnoteText">
    <w:name w:val="footnote text"/>
    <w:basedOn w:val="Normal"/>
    <w:link w:val="FootnoteTextChar"/>
    <w:rsid w:val="00EB5979"/>
    <w:pPr>
      <w:tabs>
        <w:tab w:val="left" w:pos="851"/>
      </w:tabs>
      <w:spacing w:after="60"/>
      <w:ind w:left="851" w:hanging="851"/>
    </w:pPr>
    <w:rPr>
      <w:rFonts w:ascii="Tahoma" w:hAnsi="Tahoma"/>
      <w:sz w:val="16"/>
    </w:rPr>
  </w:style>
  <w:style w:type="paragraph" w:customStyle="1" w:styleId="Level4">
    <w:name w:val="Level 4"/>
    <w:basedOn w:val="Body4"/>
    <w:qFormat/>
    <w:rsid w:val="00CC1A95"/>
    <w:pPr>
      <w:numPr>
        <w:ilvl w:val="3"/>
        <w:numId w:val="2"/>
      </w:numPr>
      <w:outlineLvl w:val="3"/>
    </w:pPr>
  </w:style>
  <w:style w:type="paragraph" w:customStyle="1" w:styleId="Level5">
    <w:name w:val="Level 5"/>
    <w:basedOn w:val="Body5"/>
    <w:qFormat/>
    <w:rsid w:val="00CC1A95"/>
    <w:pPr>
      <w:numPr>
        <w:ilvl w:val="4"/>
        <w:numId w:val="2"/>
      </w:numPr>
      <w:outlineLvl w:val="4"/>
    </w:pPr>
  </w:style>
  <w:style w:type="paragraph" w:customStyle="1" w:styleId="Parties">
    <w:name w:val="Parties"/>
    <w:basedOn w:val="Body1"/>
    <w:qFormat/>
    <w:rsid w:val="00EB5979"/>
    <w:pPr>
      <w:numPr>
        <w:numId w:val="5"/>
      </w:numPr>
    </w:pPr>
  </w:style>
  <w:style w:type="paragraph" w:customStyle="1" w:styleId="Rule1">
    <w:name w:val="Rule 1"/>
    <w:basedOn w:val="Body"/>
    <w:semiHidden/>
    <w:rsid w:val="00EB5979"/>
    <w:pPr>
      <w:keepNext/>
      <w:numPr>
        <w:numId w:val="11"/>
      </w:numPr>
      <w:tabs>
        <w:tab w:val="clear" w:pos="1843"/>
        <w:tab w:val="clear" w:pos="3119"/>
        <w:tab w:val="clear" w:pos="4253"/>
      </w:tabs>
    </w:pPr>
    <w:rPr>
      <w:b/>
    </w:rPr>
  </w:style>
  <w:style w:type="paragraph" w:customStyle="1" w:styleId="Rule2">
    <w:name w:val="Rule 2"/>
    <w:basedOn w:val="Body2"/>
    <w:semiHidden/>
    <w:rsid w:val="002558D8"/>
    <w:pPr>
      <w:numPr>
        <w:ilvl w:val="1"/>
        <w:numId w:val="11"/>
      </w:numPr>
    </w:pPr>
  </w:style>
  <w:style w:type="character" w:styleId="PageNumber">
    <w:name w:val="page number"/>
    <w:semiHidden/>
    <w:rsid w:val="00CC1A95"/>
    <w:rPr>
      <w:sz w:val="14"/>
    </w:rPr>
  </w:style>
  <w:style w:type="character" w:styleId="Hyperlink">
    <w:name w:val="Hyperlink"/>
    <w:rPr>
      <w:color w:val="0000FF"/>
      <w:u w:val="single"/>
    </w:rPr>
  </w:style>
  <w:style w:type="paragraph" w:customStyle="1" w:styleId="Rule3">
    <w:name w:val="Rule 3"/>
    <w:basedOn w:val="Body3"/>
    <w:semiHidden/>
    <w:rsid w:val="002558D8"/>
    <w:pPr>
      <w:numPr>
        <w:ilvl w:val="2"/>
        <w:numId w:val="11"/>
      </w:numPr>
    </w:pPr>
  </w:style>
  <w:style w:type="paragraph" w:customStyle="1" w:styleId="Rule4">
    <w:name w:val="Rule 4"/>
    <w:basedOn w:val="Body4"/>
    <w:semiHidden/>
    <w:rsid w:val="002558D8"/>
    <w:pPr>
      <w:numPr>
        <w:ilvl w:val="3"/>
        <w:numId w:val="11"/>
      </w:numPr>
    </w:pPr>
  </w:style>
  <w:style w:type="paragraph" w:customStyle="1" w:styleId="Rule5">
    <w:name w:val="Rule 5"/>
    <w:basedOn w:val="Body5"/>
    <w:semiHidden/>
    <w:rsid w:val="002558D8"/>
    <w:pPr>
      <w:numPr>
        <w:ilvl w:val="4"/>
        <w:numId w:val="11"/>
      </w:numPr>
    </w:pPr>
  </w:style>
  <w:style w:type="paragraph" w:customStyle="1" w:styleId="Schedule">
    <w:name w:val="Schedule"/>
    <w:basedOn w:val="Normal"/>
    <w:rsid w:val="00EB5979"/>
    <w:pPr>
      <w:keepNext/>
      <w:numPr>
        <w:numId w:val="4"/>
      </w:numPr>
      <w:tabs>
        <w:tab w:val="clear" w:pos="0"/>
      </w:tabs>
      <w:spacing w:after="240"/>
      <w:ind w:left="-567"/>
      <w:jc w:val="center"/>
    </w:pPr>
    <w:rPr>
      <w:b/>
      <w:caps/>
      <w:sz w:val="24"/>
    </w:rPr>
  </w:style>
  <w:style w:type="paragraph" w:styleId="ListBullet">
    <w:name w:val="List Bullet"/>
    <w:basedOn w:val="Normal"/>
    <w:autoRedefine/>
    <w:rsid w:val="00EB5979"/>
    <w:pPr>
      <w:numPr>
        <w:numId w:val="1"/>
      </w:numPr>
    </w:pPr>
  </w:style>
  <w:style w:type="paragraph" w:styleId="BalloonText">
    <w:name w:val="Balloon Text"/>
    <w:basedOn w:val="Normal"/>
    <w:link w:val="BalloonTextChar"/>
    <w:semiHidden/>
    <w:rPr>
      <w:rFonts w:ascii="Tahoma" w:hAnsi="Tahoma" w:cs="Tahoma"/>
      <w:sz w:val="16"/>
      <w:szCs w:val="16"/>
    </w:rPr>
  </w:style>
  <w:style w:type="paragraph" w:customStyle="1" w:styleId="ScheduleTitle">
    <w:name w:val="Schedule Title"/>
    <w:basedOn w:val="Body"/>
    <w:qFormat/>
    <w:rsid w:val="00CC1A95"/>
    <w:pPr>
      <w:keepNext/>
      <w:tabs>
        <w:tab w:val="clear" w:pos="1843"/>
        <w:tab w:val="clear" w:pos="3119"/>
        <w:tab w:val="clear" w:pos="4253"/>
      </w:tabs>
      <w:spacing w:after="480"/>
      <w:jc w:val="center"/>
    </w:pPr>
    <w:rPr>
      <w:b/>
    </w:rPr>
  </w:style>
  <w:style w:type="paragraph" w:customStyle="1" w:styleId="Sideheading">
    <w:name w:val="Sideheading"/>
    <w:basedOn w:val="Body"/>
    <w:qFormat/>
    <w:rsid w:val="00CC1A95"/>
    <w:pPr>
      <w:tabs>
        <w:tab w:val="clear" w:pos="1843"/>
        <w:tab w:val="clear" w:pos="3119"/>
        <w:tab w:val="clear" w:pos="4253"/>
      </w:tabs>
    </w:pPr>
    <w:rPr>
      <w:b/>
      <w:caps/>
    </w:rPr>
  </w:style>
  <w:style w:type="table" w:styleId="TableGrid">
    <w:name w:val="Table Grid"/>
    <w:basedOn w:val="TableNormal"/>
    <w:uiPriority w:val="59"/>
    <w:rsid w:val="00C45112"/>
    <w:pPr>
      <w:jc w:val="both"/>
    </w:pPr>
    <w:rPr>
      <w:color w:val="000000"/>
      <w:sz w:val="22"/>
    </w:rPr>
    <w:tblPr/>
  </w:style>
  <w:style w:type="paragraph" w:styleId="EndnoteText">
    <w:name w:val="endnote text"/>
    <w:basedOn w:val="FootnoteText"/>
    <w:link w:val="EndnoteTextChar"/>
    <w:semiHidden/>
    <w:rsid w:val="00084951"/>
  </w:style>
  <w:style w:type="character" w:styleId="EndnoteReference">
    <w:name w:val="endnote reference"/>
    <w:semiHidden/>
    <w:rsid w:val="001C2D09"/>
    <w:rPr>
      <w:rFonts w:ascii="Tahoma" w:hAnsi="Tahoma"/>
      <w:b/>
      <w:color w:val="auto"/>
      <w:sz w:val="20"/>
      <w:szCs w:val="20"/>
      <w:u w:val="none"/>
      <w:vertAlign w:val="superscript"/>
    </w:rPr>
  </w:style>
  <w:style w:type="paragraph" w:customStyle="1" w:styleId="aBankingDefinition">
    <w:name w:val="(a) Banking Definition"/>
    <w:basedOn w:val="Body"/>
    <w:qFormat/>
    <w:rsid w:val="00EB5979"/>
    <w:pPr>
      <w:numPr>
        <w:numId w:val="16"/>
      </w:numPr>
      <w:tabs>
        <w:tab w:val="clear" w:pos="3119"/>
        <w:tab w:val="clear" w:pos="4253"/>
        <w:tab w:val="left" w:pos="1843"/>
      </w:tabs>
    </w:pPr>
  </w:style>
  <w:style w:type="paragraph" w:customStyle="1" w:styleId="iBankingDefinition">
    <w:name w:val="(i) Banking Definition"/>
    <w:basedOn w:val="aBankingDefinition"/>
    <w:qFormat/>
    <w:rsid w:val="00EB5979"/>
    <w:pPr>
      <w:numPr>
        <w:ilvl w:val="1"/>
      </w:numPr>
    </w:pPr>
  </w:style>
  <w:style w:type="character" w:styleId="Emphasis">
    <w:name w:val="Emphasis"/>
    <w:qFormat/>
    <w:rsid w:val="006F403C"/>
    <w:rPr>
      <w:i/>
      <w:iCs/>
    </w:rPr>
  </w:style>
  <w:style w:type="paragraph" w:styleId="DocumentMap">
    <w:name w:val="Document Map"/>
    <w:basedOn w:val="Normal"/>
    <w:link w:val="DocumentMapChar"/>
    <w:semiHidden/>
    <w:rsid w:val="00BF0C5C"/>
    <w:pPr>
      <w:shd w:val="clear" w:color="auto" w:fill="000080"/>
    </w:pPr>
    <w:rPr>
      <w:rFonts w:ascii="Tahoma" w:hAnsi="Tahoma" w:cs="Tahoma"/>
    </w:rPr>
  </w:style>
  <w:style w:type="character" w:styleId="FollowedHyperlink">
    <w:name w:val="FollowedHyperlink"/>
    <w:rsid w:val="00AE0DF7"/>
    <w:rPr>
      <w:color w:val="800080"/>
      <w:u w:val="single"/>
    </w:rPr>
  </w:style>
  <w:style w:type="paragraph" w:customStyle="1" w:styleId="EndnoteText1">
    <w:name w:val="Endnote Text1"/>
    <w:basedOn w:val="EndnoteText"/>
    <w:link w:val="EndNoteTextChar0"/>
    <w:rsid w:val="00AE0DF7"/>
  </w:style>
  <w:style w:type="character" w:customStyle="1" w:styleId="FootnoteTextChar">
    <w:name w:val="Footnote Text Char"/>
    <w:link w:val="FootnoteText"/>
    <w:rsid w:val="00CC1A95"/>
    <w:rPr>
      <w:rFonts w:ascii="Tahoma" w:hAnsi="Tahoma"/>
      <w:sz w:val="16"/>
      <w:szCs w:val="18"/>
      <w:lang w:eastAsia="zh-CN"/>
    </w:rPr>
  </w:style>
  <w:style w:type="character" w:customStyle="1" w:styleId="EndnoteTextChar">
    <w:name w:val="Endnote Text Char"/>
    <w:basedOn w:val="FootnoteTextChar"/>
    <w:link w:val="EndnoteText"/>
    <w:rsid w:val="00AE0DF7"/>
    <w:rPr>
      <w:rFonts w:ascii="Tahoma" w:hAnsi="Tahoma"/>
      <w:sz w:val="16"/>
      <w:szCs w:val="18"/>
      <w:lang w:eastAsia="zh-CN"/>
    </w:rPr>
  </w:style>
  <w:style w:type="character" w:customStyle="1" w:styleId="EndNoteTextChar0">
    <w:name w:val="EndNote Text Char"/>
    <w:basedOn w:val="EndnoteTextChar"/>
    <w:link w:val="EndnoteText1"/>
    <w:rsid w:val="00AE0DF7"/>
    <w:rPr>
      <w:rFonts w:ascii="Tahoma" w:hAnsi="Tahoma"/>
      <w:sz w:val="16"/>
      <w:szCs w:val="18"/>
      <w:lang w:eastAsia="zh-CN"/>
    </w:rPr>
  </w:style>
  <w:style w:type="paragraph" w:customStyle="1" w:styleId="Style1">
    <w:name w:val="Style1"/>
    <w:basedOn w:val="EndnoteText"/>
    <w:link w:val="Style1Char"/>
    <w:rsid w:val="00D90F4D"/>
  </w:style>
  <w:style w:type="character" w:customStyle="1" w:styleId="Style1Char">
    <w:name w:val="Style1 Char"/>
    <w:link w:val="Style1"/>
    <w:rsid w:val="00D90F4D"/>
    <w:rPr>
      <w:rFonts w:ascii="Tahoma" w:hAnsi="Tahoma"/>
      <w:sz w:val="16"/>
      <w:lang w:val="en-GB" w:eastAsia="en-GB" w:bidi="ar-SA"/>
    </w:rPr>
  </w:style>
  <w:style w:type="character" w:styleId="Strong">
    <w:name w:val="Strong"/>
    <w:qFormat/>
    <w:rsid w:val="00973D0B"/>
    <w:rPr>
      <w:b/>
      <w:bCs/>
    </w:rPr>
  </w:style>
  <w:style w:type="character" w:customStyle="1" w:styleId="Heading1Char">
    <w:name w:val="Heading 1 Char"/>
    <w:link w:val="Heading1"/>
    <w:rsid w:val="00836724"/>
    <w:rPr>
      <w:rFonts w:ascii="Verdana" w:hAnsi="Verdana"/>
      <w:b/>
      <w:caps/>
      <w:kern w:val="28"/>
      <w:sz w:val="18"/>
      <w:szCs w:val="18"/>
      <w:lang w:eastAsia="zh-CN"/>
    </w:rPr>
  </w:style>
  <w:style w:type="character" w:customStyle="1" w:styleId="Heading2Char">
    <w:name w:val="Heading 2 Char"/>
    <w:link w:val="Heading2"/>
    <w:rsid w:val="00836724"/>
    <w:rPr>
      <w:rFonts w:ascii="Verdana" w:hAnsi="Verdana"/>
      <w:sz w:val="18"/>
      <w:szCs w:val="18"/>
      <w:lang w:eastAsia="zh-CN"/>
    </w:rPr>
  </w:style>
  <w:style w:type="character" w:customStyle="1" w:styleId="Heading3Char">
    <w:name w:val="Heading 3 Char"/>
    <w:link w:val="Heading3"/>
    <w:rsid w:val="00836724"/>
    <w:rPr>
      <w:rFonts w:ascii="Verdana" w:hAnsi="Verdana"/>
      <w:sz w:val="18"/>
      <w:szCs w:val="18"/>
      <w:lang w:eastAsia="zh-CN"/>
    </w:rPr>
  </w:style>
  <w:style w:type="character" w:customStyle="1" w:styleId="FooterChar">
    <w:name w:val="Footer Char"/>
    <w:link w:val="Footer"/>
    <w:rsid w:val="00CC1A95"/>
    <w:rPr>
      <w:rFonts w:ascii="Verdana" w:hAnsi="Verdana"/>
      <w:noProof/>
      <w:sz w:val="14"/>
      <w:szCs w:val="18"/>
      <w:lang w:eastAsia="zh-CN"/>
    </w:rPr>
  </w:style>
  <w:style w:type="character" w:customStyle="1" w:styleId="HeaderChar">
    <w:name w:val="Header Char"/>
    <w:link w:val="Header"/>
    <w:rsid w:val="00CC1A95"/>
    <w:rPr>
      <w:rFonts w:ascii="Verdana" w:hAnsi="Verdana"/>
      <w:noProof/>
      <w:sz w:val="14"/>
      <w:szCs w:val="18"/>
      <w:lang w:eastAsia="zh-CN"/>
    </w:rPr>
  </w:style>
  <w:style w:type="character" w:customStyle="1" w:styleId="BalloonTextChar">
    <w:name w:val="Balloon Text Char"/>
    <w:link w:val="BalloonText"/>
    <w:semiHidden/>
    <w:rsid w:val="00836724"/>
    <w:rPr>
      <w:rFonts w:ascii="Tahoma" w:hAnsi="Tahoma" w:cs="Tahoma"/>
      <w:sz w:val="16"/>
      <w:szCs w:val="16"/>
    </w:rPr>
  </w:style>
  <w:style w:type="character" w:customStyle="1" w:styleId="DocumentMapChar">
    <w:name w:val="Document Map Char"/>
    <w:link w:val="DocumentMap"/>
    <w:semiHidden/>
    <w:rsid w:val="00836724"/>
    <w:rPr>
      <w:rFonts w:ascii="Tahoma" w:hAnsi="Tahoma" w:cs="Tahoma"/>
      <w:shd w:val="clear" w:color="auto" w:fill="000080"/>
    </w:rPr>
  </w:style>
  <w:style w:type="paragraph" w:customStyle="1" w:styleId="FootnoteTextContinuation">
    <w:name w:val="Footnote Text Continuation"/>
    <w:basedOn w:val="FootnoteText"/>
    <w:rsid w:val="00CC1A95"/>
    <w:pPr>
      <w:ind w:firstLine="0"/>
    </w:pPr>
  </w:style>
  <w:style w:type="paragraph" w:customStyle="1" w:styleId="Part">
    <w:name w:val="Part"/>
    <w:basedOn w:val="Body"/>
    <w:qFormat/>
    <w:rsid w:val="00EB5979"/>
    <w:pPr>
      <w:numPr>
        <w:numId w:val="25"/>
      </w:numPr>
      <w:tabs>
        <w:tab w:val="clear" w:pos="1843"/>
        <w:tab w:val="clear" w:pos="3119"/>
        <w:tab w:val="clear" w:pos="4253"/>
      </w:tabs>
    </w:pPr>
    <w:rPr>
      <w:b/>
    </w:rPr>
  </w:style>
  <w:style w:type="paragraph" w:customStyle="1" w:styleId="abcdDefinition">
    <w:name w:val="(a) (b) (c) (d) Definition"/>
    <w:basedOn w:val="aDefinition"/>
    <w:rsid w:val="00CC1A95"/>
    <w:pPr>
      <w:numPr>
        <w:ilvl w:val="0"/>
        <w:numId w:val="24"/>
      </w:numPr>
      <w:tabs>
        <w:tab w:val="left" w:pos="851"/>
      </w:tabs>
    </w:pPr>
  </w:style>
  <w:style w:type="paragraph" w:customStyle="1" w:styleId="Contentheading">
    <w:name w:val="Content heading"/>
    <w:basedOn w:val="Normal"/>
    <w:next w:val="Body"/>
    <w:rsid w:val="00CC1A95"/>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CC1A95"/>
    <w:pPr>
      <w:tabs>
        <w:tab w:val="clear" w:pos="1843"/>
        <w:tab w:val="clear" w:pos="3119"/>
        <w:tab w:val="clear" w:pos="4253"/>
        <w:tab w:val="right" w:pos="9072"/>
      </w:tabs>
    </w:pPr>
    <w:rPr>
      <w:b/>
    </w:rPr>
  </w:style>
  <w:style w:type="paragraph" w:customStyle="1" w:styleId="ExtraInfo">
    <w:name w:val="ExtraInfo"/>
    <w:basedOn w:val="Normal"/>
    <w:rsid w:val="00CC1A95"/>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CC1A95"/>
    <w:pPr>
      <w:ind w:left="720"/>
      <w:contextualSpacing/>
    </w:pPr>
  </w:style>
  <w:style w:type="paragraph" w:customStyle="1" w:styleId="seals">
    <w:name w:val="seals"/>
    <w:basedOn w:val="Normal"/>
    <w:rsid w:val="00CC1A95"/>
    <w:pPr>
      <w:tabs>
        <w:tab w:val="right" w:pos="4536"/>
      </w:tabs>
    </w:pPr>
    <w:rPr>
      <w:rFonts w:ascii="Times New Roman" w:hAnsi="Times New Roman"/>
      <w:sz w:val="24"/>
      <w:szCs w:val="20"/>
      <w:lang w:eastAsia="en-GB"/>
    </w:rPr>
  </w:style>
  <w:style w:type="paragraph" w:customStyle="1" w:styleId="EndnoteText10">
    <w:name w:val="Endnote Text1"/>
    <w:basedOn w:val="EndnoteText"/>
    <w:rsid w:val="00EB5979"/>
  </w:style>
  <w:style w:type="character" w:customStyle="1" w:styleId="Heading4Char">
    <w:name w:val="Heading 4 Char"/>
    <w:basedOn w:val="DefaultParagraphFont"/>
    <w:link w:val="Heading4"/>
    <w:rsid w:val="00C6012F"/>
    <w:rPr>
      <w:kern w:val="28"/>
      <w:sz w:val="24"/>
    </w:rPr>
  </w:style>
  <w:style w:type="character" w:customStyle="1" w:styleId="Heading5Char">
    <w:name w:val="Heading 5 Char"/>
    <w:basedOn w:val="DefaultParagraphFont"/>
    <w:link w:val="Heading5"/>
    <w:rsid w:val="00C6012F"/>
    <w:rPr>
      <w:kern w:val="28"/>
      <w:sz w:val="24"/>
    </w:rPr>
  </w:style>
  <w:style w:type="character" w:customStyle="1" w:styleId="Heading6Char">
    <w:name w:val="Heading 6 Char"/>
    <w:basedOn w:val="DefaultParagraphFont"/>
    <w:link w:val="Heading6"/>
    <w:rsid w:val="00C6012F"/>
    <w:rPr>
      <w:i/>
      <w:kern w:val="28"/>
      <w:sz w:val="24"/>
    </w:rPr>
  </w:style>
  <w:style w:type="character" w:customStyle="1" w:styleId="Heading7Char">
    <w:name w:val="Heading 7 Char"/>
    <w:basedOn w:val="DefaultParagraphFont"/>
    <w:link w:val="Heading7"/>
    <w:rsid w:val="00C6012F"/>
    <w:rPr>
      <w:kern w:val="28"/>
      <w:sz w:val="24"/>
    </w:rPr>
  </w:style>
  <w:style w:type="character" w:customStyle="1" w:styleId="Heading8Char">
    <w:name w:val="Heading 8 Char"/>
    <w:basedOn w:val="DefaultParagraphFont"/>
    <w:link w:val="Heading8"/>
    <w:rsid w:val="00C6012F"/>
    <w:rPr>
      <w:kern w:val="28"/>
      <w:sz w:val="24"/>
    </w:rPr>
  </w:style>
  <w:style w:type="character" w:customStyle="1" w:styleId="Body2Char">
    <w:name w:val="Body 2 Char"/>
    <w:link w:val="Body2"/>
    <w:rsid w:val="00BA7200"/>
    <w:rPr>
      <w:rFonts w:ascii="Verdana" w:hAnsi="Verdana"/>
      <w:sz w:val="18"/>
      <w:szCs w:val="18"/>
      <w:lang w:eastAsia="zh-CN"/>
    </w:rPr>
  </w:style>
  <w:style w:type="paragraph" w:styleId="Revision">
    <w:name w:val="Revision"/>
    <w:hidden/>
    <w:uiPriority w:val="99"/>
    <w:semiHidden/>
    <w:rsid w:val="00C23715"/>
    <w:rPr>
      <w:rFonts w:ascii="Verdana" w:hAnsi="Verdan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ummary xmlns="6294579f-000a-4a69-bc40-5df8827d6346">This is a precedent for a deed of priority.  It provides for two or more lenders' security to rank in an agreed order.</Summary>
    <Item_x0020_Language xmlns="6294579f-000a-4a69-bc40-5df8827d6346">English</Item_x0020_Language>
    <Authored_x0020_Date xmlns="6294579f-000a-4a69-bc40-5df8827d6346">2005-05-31T23:00:00+00:00</Authored_x0020_Date>
    <IKS_x0020_Use_x0020_Only xmlns="6294579f-000a-4a69-bc40-5df8827d6346">false</IKS_x0020_Use_x0020_Only>
    <Recommended xmlns="6294579f-000a-4a69-bc40-5df8827d6346">false</Recommended>
    <Submitter xmlns="6294579f-000a-4a69-bc40-5df8827d6346" xsi:nil="true"/>
    <Group1 xmlns="6294579f-000a-4a69-bc40-5df8827d6346">Groups/Company Commercial/Banking;Groups/Company Commercial/Restructuring;Groups/Company Commercial</Group1>
    <Date_x0020_Reviewed xmlns="6294579f-000a-4a69-bc40-5df8827d6346" xsi:nil="true"/>
    <Published_x0020_Date xmlns="6294579f-000a-4a69-bc40-5df8827d6346">2019-01-23T15:43:55+00:00</Published_x0020_Date>
    <SIC_x0020_Code xmlns="6294579f-000a-4a69-bc40-5df8827d6346" xsi:nil="true"/>
    <Reference_x0020_Number xmlns="6294579f-000a-4a69-bc40-5df8827d6346" xsi:nil="true"/>
    <Item_x0020_Author xmlns="6294579f-000a-4a69-bc40-5df8827d6346">Hunter, Tom</Item_x0020_Author>
    <Item_x0020_Review_x0020_Date xmlns="6294579f-000a-4a69-bc40-5df8827d6346" xsi:nil="true"/>
    <Item_x0020_Keywords xmlns="6294579f-000a-4a69-bc40-5df8827d6346">Keywords/Inter creditor issues, priority and subordination</Item_x0020_Keywords>
    <Document_x0020_Type xmlns="6294579f-000a-4a69-bc40-5df8827d6346">Document Type/Precedents</Document_x0020_Type>
    <Item_x0020_Title xmlns="6294579f-000a-4a69-bc40-5df8827d6346">P-ENG-BANK-INTCRED-01 : Deed of priority</Item_x0020_Title>
    <Expiry_x0020_Date xmlns="6294579f-000a-4a69-bc40-5df8827d6346" xsi:nil="true"/>
    <Jurisdiction xmlns="6294579f-000a-4a69-bc40-5df8827d6346">Jurisdiction/Europe/UK (E&amp;W)</Jurisdict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a011f7-c96c-46c7-81b5-9fe74e5f41de">
      <Terms xmlns="http://schemas.microsoft.com/office/infopath/2007/PartnerControls"/>
    </lcf76f155ced4ddcb4097134ff3c332f>
    <TaxCatchAll xmlns="6fb2275c-b70e-434a-b716-d2a4a83ea98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C08273D5BAC34290ECD59D4A540C08" ma:contentTypeVersion="11" ma:contentTypeDescription="Create a new document." ma:contentTypeScope="" ma:versionID="a24ff24283cdfdfcecb3879fc99e3742">
  <xsd:schema xmlns:xsd="http://www.w3.org/2001/XMLSchema" xmlns:xs="http://www.w3.org/2001/XMLSchema" xmlns:p="http://schemas.microsoft.com/office/2006/metadata/properties" xmlns:ns2="e2a011f7-c96c-46c7-81b5-9fe74e5f41de" xmlns:ns3="6fb2275c-b70e-434a-b716-d2a4a83ea989" targetNamespace="http://schemas.microsoft.com/office/2006/metadata/properties" ma:root="true" ma:fieldsID="7704617caf4b74b1385ec48c4b6643c3" ns2:_="" ns3:_="">
    <xsd:import namespace="e2a011f7-c96c-46c7-81b5-9fe74e5f41de"/>
    <xsd:import namespace="6fb2275c-b70e-434a-b716-d2a4a83ea9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11f7-c96c-46c7-81b5-9fe74e5f4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d67f2f-5008-4aff-a76c-8ce7ee89890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b2275c-b70e-434a-b716-d2a4a83ea9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722bb0-7fff-4508-8d3b-2323abf55ddd}" ma:internalName="TaxCatchAll" ma:showField="CatchAllData" ma:web="6fb2275c-b70e-434a-b716-d2a4a83ea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9367D-9AAB-4A31-981D-1839035C7FD7}">
  <ds:schemaRefs>
    <ds:schemaRef ds:uri="http://schemas.microsoft.com/office/2006/metadata/longProperties"/>
  </ds:schemaRefs>
</ds:datastoreItem>
</file>

<file path=customXml/itemProps2.xml><?xml version="1.0" encoding="utf-8"?>
<ds:datastoreItem xmlns:ds="http://schemas.openxmlformats.org/officeDocument/2006/customXml" ds:itemID="{47F8003A-5A88-4A13-A8A6-11AF7E9D3213}">
  <ds:schemaRefs>
    <ds:schemaRef ds:uri="http://schemas.microsoft.com/office/2006/metadata/properties"/>
    <ds:schemaRef ds:uri="http://schemas.microsoft.com/office/infopath/2007/PartnerControls"/>
    <ds:schemaRef ds:uri="6294579f-000a-4a69-bc40-5df8827d6346"/>
  </ds:schemaRefs>
</ds:datastoreItem>
</file>

<file path=customXml/itemProps3.xml><?xml version="1.0" encoding="utf-8"?>
<ds:datastoreItem xmlns:ds="http://schemas.openxmlformats.org/officeDocument/2006/customXml" ds:itemID="{CAA7034D-B02D-4C55-BE5F-9D1767EE78F3}">
  <ds:schemaRefs>
    <ds:schemaRef ds:uri="http://schemas.openxmlformats.org/officeDocument/2006/bibliography"/>
  </ds:schemaRefs>
</ds:datastoreItem>
</file>

<file path=customXml/itemProps4.xml><?xml version="1.0" encoding="utf-8"?>
<ds:datastoreItem xmlns:ds="http://schemas.openxmlformats.org/officeDocument/2006/customXml" ds:itemID="{A52D4412-F2F6-447F-B0E0-A6FA835D6073}">
  <ds:schemaRefs>
    <ds:schemaRef ds:uri="http://schemas.microsoft.com/office/2006/metadata/properties"/>
    <ds:schemaRef ds:uri="http://schemas.microsoft.com/office/infopath/2007/PartnerControls"/>
    <ds:schemaRef ds:uri="e2a011f7-c96c-46c7-81b5-9fe74e5f41de"/>
    <ds:schemaRef ds:uri="6fb2275c-b70e-434a-b716-d2a4a83ea989"/>
  </ds:schemaRefs>
</ds:datastoreItem>
</file>

<file path=customXml/itemProps5.xml><?xml version="1.0" encoding="utf-8"?>
<ds:datastoreItem xmlns:ds="http://schemas.openxmlformats.org/officeDocument/2006/customXml" ds:itemID="{43B67E38-2B7D-4DAE-BD8A-49E0BD0D5C01}">
  <ds:schemaRefs>
    <ds:schemaRef ds:uri="http://schemas.microsoft.com/sharepoint/v3/contenttype/forms"/>
  </ds:schemaRefs>
</ds:datastoreItem>
</file>

<file path=customXml/itemProps6.xml><?xml version="1.0" encoding="utf-8"?>
<ds:datastoreItem xmlns:ds="http://schemas.openxmlformats.org/officeDocument/2006/customXml" ds:itemID="{36B9F976-D72A-4F62-ABBD-1C702DBE8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11f7-c96c-46c7-81b5-9fe74e5f41de"/>
    <ds:schemaRef ds:uri="6fb2275c-b70e-434a-b716-d2a4a83ea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house styles</Template>
  <TotalTime>0</TotalTime>
  <Pages>12</Pages>
  <Words>4692</Words>
  <Characters>26747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CAR_LIB1\18015938\4</vt:lpstr>
    </vt:vector>
  </TitlesOfParts>
  <Manager/>
  <Company/>
  <LinksUpToDate>false</LinksUpToDate>
  <CharactersWithSpaces>31377</CharactersWithSpaces>
  <SharedDoc>false</SharedDoc>
  <HLinks>
    <vt:vector size="84" baseType="variant">
      <vt:variant>
        <vt:i4>3407959</vt:i4>
      </vt:variant>
      <vt:variant>
        <vt:i4>81</vt:i4>
      </vt:variant>
      <vt:variant>
        <vt:i4>0</vt:i4>
      </vt:variant>
      <vt:variant>
        <vt:i4>5</vt:i4>
      </vt:variant>
      <vt:variant>
        <vt:lpwstr>pcdocs://LDS_003/2489232/R</vt:lpwstr>
      </vt:variant>
      <vt:variant>
        <vt:lpwstr/>
      </vt:variant>
      <vt:variant>
        <vt:i4>720923</vt:i4>
      </vt:variant>
      <vt:variant>
        <vt:i4>78</vt:i4>
      </vt:variant>
      <vt:variant>
        <vt:i4>0</vt:i4>
      </vt:variant>
      <vt:variant>
        <vt:i4>5</vt:i4>
      </vt:variant>
      <vt:variant>
        <vt:lpwstr>http://insite.network.eversheds.com/Groups/PracticeandProductGroups/CompanyCommercial/Knowledge/P-ENG-BANK-INTCRED-03.DOC</vt:lpwstr>
      </vt:variant>
      <vt:variant>
        <vt:lpwstr/>
      </vt:variant>
      <vt:variant>
        <vt:i4>720922</vt:i4>
      </vt:variant>
      <vt:variant>
        <vt:i4>75</vt:i4>
      </vt:variant>
      <vt:variant>
        <vt:i4>0</vt:i4>
      </vt:variant>
      <vt:variant>
        <vt:i4>5</vt:i4>
      </vt:variant>
      <vt:variant>
        <vt:lpwstr>http://insite.network.eversheds.com/Groups/PracticeandProductGroups/CompanyCommercial/Knowledge/P-ENG-BANK-INTCRED-02.DOC</vt:lpwstr>
      </vt:variant>
      <vt:variant>
        <vt:lpwstr/>
      </vt:variant>
      <vt:variant>
        <vt:i4>7667820</vt:i4>
      </vt:variant>
      <vt:variant>
        <vt:i4>72</vt:i4>
      </vt:variant>
      <vt:variant>
        <vt:i4>0</vt:i4>
      </vt:variant>
      <vt:variant>
        <vt:i4>5</vt:i4>
      </vt:variant>
      <vt:variant>
        <vt:lpwstr>http://insite.network.eversheds.com/Everpedia/KH/UKCCPG/Knowledge/Corporate/KnowHow/Miscellaneous legal issues concerning intercreditor agreements and guarantees.d.DOC</vt:lpwstr>
      </vt:variant>
      <vt:variant>
        <vt:lpwstr/>
      </vt:variant>
      <vt:variant>
        <vt:i4>6291583</vt:i4>
      </vt:variant>
      <vt:variant>
        <vt:i4>24</vt:i4>
      </vt:variant>
      <vt:variant>
        <vt:i4>0</vt:i4>
      </vt:variant>
      <vt:variant>
        <vt:i4>5</vt:i4>
      </vt:variant>
      <vt:variant>
        <vt:lpwstr>http://insite.network.eversheds.com/Groups/PracticeandProductGroups/CompanyCommercial/knowledge/p-eng-firm-standard-01.doc</vt:lpwstr>
      </vt:variant>
      <vt:variant>
        <vt:lpwstr/>
      </vt:variant>
      <vt:variant>
        <vt:i4>6422653</vt:i4>
      </vt:variant>
      <vt:variant>
        <vt:i4>21</vt:i4>
      </vt:variant>
      <vt:variant>
        <vt:i4>0</vt:i4>
      </vt:variant>
      <vt:variant>
        <vt:i4>5</vt:i4>
      </vt:variant>
      <vt:variant>
        <vt:lpwstr>http://insite.network.eversheds.com/Groups/PracticeandProductGroups/CompanyCommercial/Knowledge/P-ENG-FIRM-STANDARD-23.doc</vt:lpwstr>
      </vt:variant>
      <vt:variant>
        <vt:lpwstr/>
      </vt:variant>
      <vt:variant>
        <vt:i4>65625</vt:i4>
      </vt:variant>
      <vt:variant>
        <vt:i4>18</vt:i4>
      </vt:variant>
      <vt:variant>
        <vt:i4>0</vt:i4>
      </vt:variant>
      <vt:variant>
        <vt:i4>5</vt:i4>
      </vt:variant>
      <vt:variant>
        <vt:lpwstr>http://insite.network.eversheds.com/Groups/PracticeandProductGroups/CompanyCommercial/Knowledge/P-ENG-BANK-FACILITY-01-01.DOC</vt:lpwstr>
      </vt:variant>
      <vt:variant>
        <vt:lpwstr/>
      </vt:variant>
      <vt:variant>
        <vt:i4>1966086</vt:i4>
      </vt:variant>
      <vt:variant>
        <vt:i4>9</vt:i4>
      </vt:variant>
      <vt:variant>
        <vt:i4>0</vt:i4>
      </vt:variant>
      <vt:variant>
        <vt:i4>5</vt:i4>
      </vt:variant>
      <vt:variant>
        <vt:lpwstr>http://insite.network.eversheds.com/Groups/PracticeandProductGroups/CompanyCommercial/knowledge/p-eng-firm-execute-01.doc</vt:lpwstr>
      </vt:variant>
      <vt:variant>
        <vt:lpwstr/>
      </vt:variant>
      <vt:variant>
        <vt:i4>6684715</vt:i4>
      </vt:variant>
      <vt:variant>
        <vt:i4>48</vt:i4>
      </vt:variant>
      <vt:variant>
        <vt:i4>0</vt:i4>
      </vt:variant>
      <vt:variant>
        <vt:i4>5</vt:i4>
      </vt:variant>
      <vt:variant>
        <vt:lpwstr>http://www.intranet.eversheds/groups/practiceandproductgroups/companycommercial/knowledge/p-eng-firm-execute-01.doc</vt:lpwstr>
      </vt:variant>
      <vt:variant>
        <vt:lpwstr/>
      </vt:variant>
      <vt:variant>
        <vt:i4>262162</vt:i4>
      </vt:variant>
      <vt:variant>
        <vt:i4>45</vt:i4>
      </vt:variant>
      <vt:variant>
        <vt:i4>0</vt:i4>
      </vt:variant>
      <vt:variant>
        <vt:i4>5</vt:i4>
      </vt:variant>
      <vt:variant>
        <vt:lpwstr>http://www.intranet.eversheds/Groups/PracticeandProductGroups/repg/PrecedentsTechnical/guidestechnicalbriefings/ExecutionAndCapacity/Pages/EXEC0001.aspx</vt:lpwstr>
      </vt:variant>
      <vt:variant>
        <vt:lpwstr/>
      </vt:variant>
      <vt:variant>
        <vt:i4>1114195</vt:i4>
      </vt:variant>
      <vt:variant>
        <vt:i4>42</vt:i4>
      </vt:variant>
      <vt:variant>
        <vt:i4>0</vt:i4>
      </vt:variant>
      <vt:variant>
        <vt:i4>5</vt:i4>
      </vt:variant>
      <vt:variant>
        <vt:lpwstr>http://www.intranet.eversheds/groups/practiceandproductgroups/companycommercial/knowledge/p-eng-firm-standard-18.doc</vt:lpwstr>
      </vt:variant>
      <vt:variant>
        <vt:lpwstr/>
      </vt:variant>
      <vt:variant>
        <vt:i4>1114195</vt:i4>
      </vt:variant>
      <vt:variant>
        <vt:i4>39</vt:i4>
      </vt:variant>
      <vt:variant>
        <vt:i4>0</vt:i4>
      </vt:variant>
      <vt:variant>
        <vt:i4>5</vt:i4>
      </vt:variant>
      <vt:variant>
        <vt:lpwstr>http://www.intranet.eversheds/groups/practiceandproductgroups/companycommercial/knowledge/p-eng-firm-standard-18.doc</vt:lpwstr>
      </vt:variant>
      <vt:variant>
        <vt:lpwstr/>
      </vt:variant>
      <vt:variant>
        <vt:i4>7667820</vt:i4>
      </vt:variant>
      <vt:variant>
        <vt:i4>36</vt:i4>
      </vt:variant>
      <vt:variant>
        <vt:i4>0</vt:i4>
      </vt:variant>
      <vt:variant>
        <vt:i4>5</vt:i4>
      </vt:variant>
      <vt:variant>
        <vt:lpwstr>http://insite.network.eversheds.com/Everpedia/KH/UKCCPG/Knowledge/Corporate/KnowHow/Miscellaneous legal issues concerning intercreditor agreements and guarantees.d.DOC</vt:lpwstr>
      </vt:variant>
      <vt:variant>
        <vt:lpwstr/>
      </vt:variant>
      <vt:variant>
        <vt:i4>7667820</vt:i4>
      </vt:variant>
      <vt:variant>
        <vt:i4>33</vt:i4>
      </vt:variant>
      <vt:variant>
        <vt:i4>0</vt:i4>
      </vt:variant>
      <vt:variant>
        <vt:i4>5</vt:i4>
      </vt:variant>
      <vt:variant>
        <vt:lpwstr>http://insite.network.eversheds.com/Everpedia/KH/UKCCPG/Knowledge/Corporate/KnowHow/Miscellaneous legal issues concerning intercreditor agreements and guarantees.d.DOC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CAR_LIB1\18015938\4</dc:title>
  <dc:subject/>
  <dc:creator/>
  <cp:keywords/>
  <dc:description>This is a precedent for a deed of priority.  It provides for two or more lenders' security to rank in an agreed order</dc:description>
  <cp:lastModifiedBy/>
  <cp:revision>1</cp:revision>
  <dcterms:created xsi:type="dcterms:W3CDTF">2025-10-22T13:03:00Z</dcterms:created>
  <dcterms:modified xsi:type="dcterms:W3CDTF">2025-10-30T08:44:00Z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Title">
    <vt:lpwstr>P-ENG-BANK-INTCRED-01 : Deed of priority</vt:lpwstr>
  </property>
  <property fmtid="{D5CDD505-2E9C-101B-9397-08002B2CF9AE}" pid="3" name="Authored Date">
    <vt:lpwstr>2005-06-01T00:00:00Z</vt:lpwstr>
  </property>
  <property fmtid="{D5CDD505-2E9C-101B-9397-08002B2CF9AE}" pid="4" name="Jurisdiction">
    <vt:lpwstr>Jurisdiction/Europe/UK (E&amp;W)</vt:lpwstr>
  </property>
  <property fmtid="{D5CDD505-2E9C-101B-9397-08002B2CF9AE}" pid="5" name="Item Keywords">
    <vt:lpwstr>Keywords/Inter creditor issues, priority and subordination</vt:lpwstr>
  </property>
  <property fmtid="{D5CDD505-2E9C-101B-9397-08002B2CF9AE}" pid="6" name="Summary">
    <vt:lpwstr>This is a precedent for a deed of priority.  It provides for two or more lenders' security to rank in an agreed order.</vt:lpwstr>
  </property>
  <property fmtid="{D5CDD505-2E9C-101B-9397-08002B2CF9AE}" pid="7" name="Group1">
    <vt:lpwstr>Groups/Company Commercial/Banking;Groups/Company Commercial/Restructuring;Groups/Company Commercial</vt:lpwstr>
  </property>
  <property fmtid="{D5CDD505-2E9C-101B-9397-08002B2CF9AE}" pid="8" name="Item Author">
    <vt:lpwstr>Hunter, Tom</vt:lpwstr>
  </property>
  <property fmtid="{D5CDD505-2E9C-101B-9397-08002B2CF9AE}" pid="9" name="Document Type">
    <vt:lpwstr>Document Type/Precedents</vt:lpwstr>
  </property>
  <property fmtid="{D5CDD505-2E9C-101B-9397-08002B2CF9AE}" pid="10" name="Item Language">
    <vt:lpwstr>English</vt:lpwstr>
  </property>
  <property fmtid="{D5CDD505-2E9C-101B-9397-08002B2CF9AE}" pid="11" name="IKS Use Only">
    <vt:lpwstr>0</vt:lpwstr>
  </property>
  <property fmtid="{D5CDD505-2E9C-101B-9397-08002B2CF9AE}" pid="12" name="Recommended">
    <vt:lpwstr>0</vt:lpwstr>
  </property>
  <property fmtid="{D5CDD505-2E9C-101B-9397-08002B2CF9AE}" pid="13" name="Submitter">
    <vt:lpwstr/>
  </property>
  <property fmtid="{D5CDD505-2E9C-101B-9397-08002B2CF9AE}" pid="14" name="Date Reviewed">
    <vt:lpwstr/>
  </property>
  <property fmtid="{D5CDD505-2E9C-101B-9397-08002B2CF9AE}" pid="15" name="Published Date">
    <vt:lpwstr>2016-03-24T12:58:25Z</vt:lpwstr>
  </property>
  <property fmtid="{D5CDD505-2E9C-101B-9397-08002B2CF9AE}" pid="16" name="SIC Code">
    <vt:lpwstr/>
  </property>
  <property fmtid="{D5CDD505-2E9C-101B-9397-08002B2CF9AE}" pid="17" name="Reference Number">
    <vt:lpwstr/>
  </property>
  <property fmtid="{D5CDD505-2E9C-101B-9397-08002B2CF9AE}" pid="18" name="Item Review Date">
    <vt:lpwstr/>
  </property>
  <property fmtid="{D5CDD505-2E9C-101B-9397-08002B2CF9AE}" pid="19" name="Expiry Date">
    <vt:lpwstr/>
  </property>
  <property fmtid="{D5CDD505-2E9C-101B-9397-08002B2CF9AE}" pid="20" name="DocType">
    <vt:lpwstr>DOC</vt:lpwstr>
  </property>
  <property fmtid="{D5CDD505-2E9C-101B-9397-08002B2CF9AE}" pid="21" name="ClientID">
    <vt:lpwstr>171775</vt:lpwstr>
  </property>
  <property fmtid="{D5CDD505-2E9C-101B-9397-08002B2CF9AE}" pid="22" name="MatterID">
    <vt:lpwstr>000073</vt:lpwstr>
  </property>
  <property fmtid="{D5CDD505-2E9C-101B-9397-08002B2CF9AE}" pid="23" name="ContentTypeId">
    <vt:lpwstr>0x0101001CC08273D5BAC34290ECD59D4A540C08</vt:lpwstr>
  </property>
  <property fmtid="{D5CDD505-2E9C-101B-9397-08002B2CF9AE}" pid="24" name="eDOCS AutoSave">
    <vt:lpwstr>20200721165433273</vt:lpwstr>
  </property>
  <property fmtid="{D5CDD505-2E9C-101B-9397-08002B2CF9AE}" pid="25" name="MediaServiceImageTags">
    <vt:lpwstr/>
  </property>
  <property fmtid="{D5CDD505-2E9C-101B-9397-08002B2CF9AE}" pid="26" name="MSIP_Label_9d9c4e2a-af5e-408c-a1e8-7679249bdc67_Enabled">
    <vt:lpwstr>true</vt:lpwstr>
  </property>
  <property fmtid="{D5CDD505-2E9C-101B-9397-08002B2CF9AE}" pid="27" name="MSIP_Label_9d9c4e2a-af5e-408c-a1e8-7679249bdc67_SetDate">
    <vt:lpwstr>2025-10-30T08:43:57Z</vt:lpwstr>
  </property>
  <property fmtid="{D5CDD505-2E9C-101B-9397-08002B2CF9AE}" pid="28" name="MSIP_Label_9d9c4e2a-af5e-408c-a1e8-7679249bdc67_Method">
    <vt:lpwstr>Privileged</vt:lpwstr>
  </property>
  <property fmtid="{D5CDD505-2E9C-101B-9397-08002B2CF9AE}" pid="29" name="MSIP_Label_9d9c4e2a-af5e-408c-a1e8-7679249bdc67_Name">
    <vt:lpwstr>Public-External</vt:lpwstr>
  </property>
  <property fmtid="{D5CDD505-2E9C-101B-9397-08002B2CF9AE}" pid="30" name="MSIP_Label_9d9c4e2a-af5e-408c-a1e8-7679249bdc67_SiteId">
    <vt:lpwstr>0aa5f8d3-0c2b-4474-bf06-16b3ccf9bae8</vt:lpwstr>
  </property>
  <property fmtid="{D5CDD505-2E9C-101B-9397-08002B2CF9AE}" pid="31" name="MSIP_Label_9d9c4e2a-af5e-408c-a1e8-7679249bdc67_ActionId">
    <vt:lpwstr>56c79582-8a80-40d6-9488-1194e22be40c</vt:lpwstr>
  </property>
  <property fmtid="{D5CDD505-2E9C-101B-9397-08002B2CF9AE}" pid="32" name="MSIP_Label_9d9c4e2a-af5e-408c-a1e8-7679249bdc67_ContentBits">
    <vt:lpwstr>0</vt:lpwstr>
  </property>
  <property fmtid="{D5CDD505-2E9C-101B-9397-08002B2CF9AE}" pid="33" name="MSIP_Label_9d9c4e2a-af5e-408c-a1e8-7679249bdc67_Tag">
    <vt:lpwstr>10, 0, 1, 1</vt:lpwstr>
  </property>
</Properties>
</file>