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0B3F" w14:textId="77777777" w:rsidR="00C31D9B" w:rsidRPr="009C468B" w:rsidRDefault="00C31D9B" w:rsidP="00683F25">
      <w:pPr>
        <w:tabs>
          <w:tab w:val="left" w:pos="4252"/>
        </w:tabs>
        <w:spacing w:after="240"/>
        <w:rPr>
          <w:rFonts w:asciiTheme="minorBidi" w:hAnsiTheme="minorBidi"/>
          <w:sz w:val="18"/>
        </w:rPr>
      </w:pPr>
      <w:r w:rsidRPr="009C468B">
        <w:rPr>
          <w:rFonts w:asciiTheme="minorBidi" w:hAnsiTheme="minorBidi"/>
          <w:b/>
          <w:sz w:val="18"/>
          <w:u w:val="single"/>
        </w:rPr>
        <w:t xml:space="preserve">THIS </w:t>
      </w:r>
      <w:r w:rsidR="00EE5F2C" w:rsidRPr="009C468B">
        <w:rPr>
          <w:rFonts w:asciiTheme="minorBidi" w:hAnsiTheme="minorBidi"/>
          <w:b/>
          <w:sz w:val="18"/>
          <w:u w:val="single"/>
        </w:rPr>
        <w:t>DEBENTURE</w:t>
      </w:r>
      <w:r w:rsidRPr="009C468B">
        <w:rPr>
          <w:rFonts w:asciiTheme="minorBidi" w:hAnsiTheme="minorBidi"/>
          <w:b/>
          <w:sz w:val="18"/>
          <w:u w:val="single"/>
        </w:rPr>
        <w:t xml:space="preserve"> </w:t>
      </w:r>
      <w:r w:rsidRPr="009C468B">
        <w:rPr>
          <w:rFonts w:asciiTheme="minorBidi" w:hAnsiTheme="minorBidi"/>
          <w:sz w:val="18"/>
        </w:rPr>
        <w:t xml:space="preserve"> is made the                             day of                                      20</w:t>
      </w:r>
    </w:p>
    <w:p w14:paraId="7B0D0B40" w14:textId="77777777" w:rsidR="00C31D9B" w:rsidRPr="009C468B" w:rsidRDefault="00C31D9B" w:rsidP="00683F25">
      <w:pPr>
        <w:spacing w:after="240"/>
        <w:rPr>
          <w:rFonts w:asciiTheme="minorBidi" w:hAnsiTheme="minorBidi"/>
          <w:sz w:val="18"/>
        </w:rPr>
      </w:pPr>
      <w:r w:rsidRPr="009C468B">
        <w:rPr>
          <w:rFonts w:asciiTheme="minorBidi" w:hAnsiTheme="minorBidi"/>
          <w:b/>
          <w:sz w:val="18"/>
          <w:u w:val="single"/>
        </w:rPr>
        <w:t>BETWEEN</w:t>
      </w:r>
      <w:r w:rsidRPr="009C468B">
        <w:rPr>
          <w:rFonts w:asciiTheme="minorBidi" w:hAnsiTheme="minorBidi"/>
          <w:sz w:val="18"/>
        </w:rPr>
        <w:t>:</w:t>
      </w:r>
    </w:p>
    <w:p w14:paraId="7B0D0B41" w14:textId="77777777" w:rsidR="00C31D9B" w:rsidRPr="009C468B" w:rsidRDefault="00C31D9B" w:rsidP="00683F25">
      <w:pPr>
        <w:tabs>
          <w:tab w:val="left" w:pos="-1440"/>
        </w:tabs>
        <w:spacing w:after="120"/>
        <w:ind w:left="720" w:hanging="720"/>
        <w:rPr>
          <w:rFonts w:asciiTheme="minorBidi" w:hAnsiTheme="minorBidi"/>
          <w:sz w:val="18"/>
        </w:rPr>
      </w:pPr>
      <w:r w:rsidRPr="009C468B">
        <w:rPr>
          <w:rFonts w:asciiTheme="minorBidi" w:hAnsiTheme="minorBidi"/>
          <w:sz w:val="18"/>
        </w:rPr>
        <w:t>(1)</w:t>
      </w:r>
      <w:r w:rsidRPr="009C468B">
        <w:rPr>
          <w:rFonts w:asciiTheme="minorBidi" w:hAnsiTheme="minorBidi"/>
          <w:sz w:val="18"/>
        </w:rPr>
        <w:tab/>
      </w:r>
      <w:r w:rsidR="00AF5F56" w:rsidRPr="00AF5F56">
        <w:rPr>
          <w:rFonts w:asciiTheme="minorBidi" w:hAnsiTheme="minorBidi" w:cstheme="minorBidi"/>
          <w:sz w:val="18"/>
          <w:szCs w:val="18"/>
        </w:rPr>
        <w:t>[●]</w:t>
      </w:r>
      <w:r w:rsidR="00AF5F56" w:rsidRPr="009C468B">
        <w:rPr>
          <w:rFonts w:asciiTheme="minorBidi" w:hAnsiTheme="minorBidi"/>
          <w:sz w:val="18"/>
        </w:rPr>
        <w:t xml:space="preserve"> (registered number</w:t>
      </w:r>
      <w:r w:rsidR="00AF5F56" w:rsidRPr="00AF5F56">
        <w:rPr>
          <w:rFonts w:asciiTheme="minorBidi" w:hAnsiTheme="minorBidi" w:cstheme="minorBidi"/>
          <w:sz w:val="18"/>
          <w:szCs w:val="18"/>
        </w:rPr>
        <w:t>: [●])</w:t>
      </w:r>
      <w:r w:rsidR="00AF5F56" w:rsidRPr="009C468B">
        <w:rPr>
          <w:rFonts w:asciiTheme="minorBidi" w:hAnsiTheme="minorBidi"/>
          <w:sz w:val="18"/>
        </w:rPr>
        <w:t xml:space="preserve"> </w:t>
      </w:r>
      <w:r w:rsidR="00AF5F56" w:rsidRPr="009C468B">
        <w:rPr>
          <w:rFonts w:ascii="Arial" w:hAnsi="Arial" w:cs="Arial"/>
          <w:sz w:val="18"/>
          <w:szCs w:val="18"/>
        </w:rPr>
        <w:t>whose</w:t>
      </w:r>
      <w:r w:rsidR="00AF5F56" w:rsidRPr="009C468B">
        <w:rPr>
          <w:rFonts w:asciiTheme="minorBidi" w:hAnsiTheme="minorBidi"/>
          <w:sz w:val="18"/>
        </w:rPr>
        <w:t xml:space="preserve"> registered office is at </w:t>
      </w:r>
      <w:r w:rsidR="00AF5F56" w:rsidRPr="00AF5F56">
        <w:rPr>
          <w:rFonts w:asciiTheme="minorBidi" w:hAnsiTheme="minorBidi" w:cstheme="minorBidi"/>
          <w:sz w:val="18"/>
          <w:szCs w:val="18"/>
        </w:rPr>
        <w:t>[●]</w:t>
      </w:r>
      <w:r w:rsidR="00AF5F56" w:rsidRPr="009C468B">
        <w:rPr>
          <w:rFonts w:asciiTheme="minorBidi" w:hAnsiTheme="minorBidi"/>
          <w:sz w:val="18"/>
        </w:rPr>
        <w:t xml:space="preserve"> </w:t>
      </w:r>
      <w:r w:rsidRPr="009C468B">
        <w:rPr>
          <w:rFonts w:asciiTheme="minorBidi" w:hAnsiTheme="minorBidi"/>
          <w:sz w:val="18"/>
        </w:rPr>
        <w:t>(the “</w:t>
      </w:r>
      <w:proofErr w:type="spellStart"/>
      <w:r w:rsidR="001B106F" w:rsidRPr="009C468B">
        <w:rPr>
          <w:rFonts w:asciiTheme="minorBidi" w:hAnsiTheme="minorBidi"/>
          <w:b/>
          <w:sz w:val="18"/>
        </w:rPr>
        <w:t>Chargor</w:t>
      </w:r>
      <w:proofErr w:type="spellEnd"/>
      <w:r w:rsidRPr="00F97722">
        <w:rPr>
          <w:rFonts w:asciiTheme="minorBidi" w:hAnsiTheme="minorBidi" w:cstheme="minorBidi"/>
          <w:sz w:val="18"/>
          <w:szCs w:val="18"/>
        </w:rPr>
        <w:t>")</w:t>
      </w:r>
      <w:r w:rsidR="00F97722">
        <w:rPr>
          <w:rFonts w:asciiTheme="minorBidi" w:hAnsiTheme="minorBidi" w:cstheme="minorBidi"/>
          <w:sz w:val="18"/>
          <w:szCs w:val="18"/>
        </w:rPr>
        <w:t>; and</w:t>
      </w:r>
    </w:p>
    <w:p w14:paraId="7B0D0B42" w14:textId="77777777" w:rsidR="00C31D9B" w:rsidRPr="009C468B" w:rsidRDefault="00C31D9B" w:rsidP="00683F25">
      <w:pPr>
        <w:numPr>
          <w:ilvl w:val="0"/>
          <w:numId w:val="14"/>
        </w:numPr>
        <w:tabs>
          <w:tab w:val="left" w:pos="-1440"/>
        </w:tabs>
        <w:spacing w:after="240"/>
        <w:rPr>
          <w:rFonts w:asciiTheme="minorBidi" w:hAnsiTheme="minorBidi"/>
          <w:sz w:val="18"/>
        </w:rPr>
      </w:pPr>
      <w:r w:rsidRPr="009C468B">
        <w:rPr>
          <w:rFonts w:asciiTheme="minorBidi" w:hAnsiTheme="minorBidi"/>
          <w:b/>
          <w:sz w:val="18"/>
        </w:rPr>
        <w:t>ALDERMORE BANK PLC</w:t>
      </w:r>
      <w:r w:rsidRPr="009C468B">
        <w:rPr>
          <w:rFonts w:asciiTheme="minorBidi" w:hAnsiTheme="minorBidi"/>
          <w:sz w:val="18"/>
        </w:rPr>
        <w:t xml:space="preserve"> (the “</w:t>
      </w:r>
      <w:r w:rsidRPr="009C468B">
        <w:rPr>
          <w:rFonts w:asciiTheme="minorBidi" w:hAnsiTheme="minorBidi"/>
          <w:b/>
          <w:sz w:val="18"/>
        </w:rPr>
        <w:t>Bank</w:t>
      </w:r>
      <w:r w:rsidRPr="00F97722">
        <w:rPr>
          <w:rFonts w:asciiTheme="minorBidi" w:hAnsiTheme="minorBidi" w:cstheme="minorBidi"/>
          <w:sz w:val="18"/>
          <w:szCs w:val="18"/>
        </w:rPr>
        <w:t>")</w:t>
      </w:r>
      <w:r w:rsidR="00F97722">
        <w:rPr>
          <w:rFonts w:asciiTheme="minorBidi" w:hAnsiTheme="minorBidi" w:cstheme="minorBidi"/>
          <w:sz w:val="18"/>
          <w:szCs w:val="18"/>
        </w:rPr>
        <w:t>.</w:t>
      </w:r>
    </w:p>
    <w:p w14:paraId="7B0D0B43" w14:textId="77777777" w:rsidR="00C31D9B" w:rsidRPr="009C468B" w:rsidRDefault="00F97722" w:rsidP="00683F25">
      <w:pPr>
        <w:pStyle w:val="Level1"/>
        <w:spacing w:line="240" w:lineRule="auto"/>
        <w:rPr>
          <w:rStyle w:val="BoldText"/>
          <w:rFonts w:asciiTheme="minorBidi" w:hAnsiTheme="minorBidi"/>
          <w:sz w:val="18"/>
        </w:rPr>
      </w:pPr>
      <w:r>
        <w:rPr>
          <w:rStyle w:val="BoldText"/>
          <w:rFonts w:asciiTheme="minorBidi" w:hAnsiTheme="minorBidi" w:cstheme="minorBidi"/>
          <w:sz w:val="18"/>
          <w:szCs w:val="18"/>
        </w:rPr>
        <w:t xml:space="preserve">DEFINITIONS AND </w:t>
      </w:r>
      <w:r w:rsidR="00C31D9B" w:rsidRPr="009C468B">
        <w:rPr>
          <w:rStyle w:val="BoldText"/>
          <w:rFonts w:asciiTheme="minorBidi" w:hAnsiTheme="minorBidi"/>
          <w:sz w:val="18"/>
        </w:rPr>
        <w:t>INTERPRETATION</w:t>
      </w:r>
    </w:p>
    <w:p w14:paraId="7B0D0B44" w14:textId="77777777" w:rsidR="00C31D9B" w:rsidRPr="009C468B" w:rsidRDefault="00C31D9B" w:rsidP="00683F25">
      <w:pPr>
        <w:pStyle w:val="Level2"/>
        <w:spacing w:after="120" w:line="240" w:lineRule="auto"/>
        <w:rPr>
          <w:rStyle w:val="BoldText"/>
          <w:rFonts w:asciiTheme="minorBidi" w:hAnsiTheme="minorBidi"/>
          <w:sz w:val="18"/>
        </w:rPr>
      </w:pPr>
      <w:r w:rsidRPr="009C468B">
        <w:rPr>
          <w:rStyle w:val="BoldText"/>
          <w:rFonts w:asciiTheme="minorBidi" w:hAnsiTheme="minorBidi"/>
          <w:sz w:val="18"/>
        </w:rPr>
        <w:t>Definitions</w:t>
      </w:r>
    </w:p>
    <w:p w14:paraId="7B0D0B45" w14:textId="77777777" w:rsidR="00F97722" w:rsidRPr="009C468B" w:rsidRDefault="00C31D9B" w:rsidP="00683F25">
      <w:pPr>
        <w:pStyle w:val="Level2"/>
        <w:numPr>
          <w:ilvl w:val="0"/>
          <w:numId w:val="0"/>
        </w:numPr>
        <w:spacing w:after="120" w:line="240" w:lineRule="auto"/>
        <w:ind w:left="709"/>
        <w:rPr>
          <w:rStyle w:val="BoldText"/>
          <w:rFonts w:asciiTheme="minorBidi" w:hAnsiTheme="minorBidi"/>
          <w:b w:val="0"/>
          <w:sz w:val="18"/>
        </w:rPr>
      </w:pPr>
      <w:r w:rsidRPr="009C468B">
        <w:rPr>
          <w:rStyle w:val="BoldText"/>
          <w:rFonts w:asciiTheme="minorBidi" w:hAnsiTheme="minorBidi"/>
          <w:b w:val="0"/>
          <w:sz w:val="18"/>
        </w:rPr>
        <w:t>In this Deed:</w:t>
      </w:r>
    </w:p>
    <w:p w14:paraId="7B0D0B46" w14:textId="77777777" w:rsidR="00105C66" w:rsidRPr="009C468B" w:rsidRDefault="00C31D9B" w:rsidP="00683F25">
      <w:pPr>
        <w:pStyle w:val="Body2"/>
        <w:numPr>
          <w:ilvl w:val="0"/>
          <w:numId w:val="30"/>
        </w:numPr>
        <w:tabs>
          <w:tab w:val="clear" w:pos="1701"/>
        </w:tabs>
        <w:spacing w:after="120" w:line="240" w:lineRule="auto"/>
        <w:ind w:left="709"/>
        <w:rPr>
          <w:rFonts w:asciiTheme="minorBidi" w:hAnsiTheme="minorBidi"/>
          <w:sz w:val="18"/>
        </w:rPr>
      </w:pPr>
      <w:bookmarkStart w:id="0" w:name="One_bank_balances"/>
      <w:bookmarkStart w:id="1" w:name="One_charged_contracts"/>
      <w:bookmarkEnd w:id="0"/>
      <w:bookmarkEnd w:id="1"/>
      <w:r w:rsidRPr="009C468B">
        <w:rPr>
          <w:rFonts w:asciiTheme="minorBidi" w:hAnsiTheme="minorBidi"/>
          <w:sz w:val="18"/>
        </w:rPr>
        <w:t>“</w:t>
      </w:r>
      <w:r w:rsidRPr="009C468B">
        <w:rPr>
          <w:rFonts w:asciiTheme="minorBidi" w:hAnsiTheme="minorBidi"/>
          <w:b/>
          <w:sz w:val="18"/>
        </w:rPr>
        <w:t>Book Debts</w:t>
      </w:r>
      <w:r w:rsidRPr="009C468B">
        <w:rPr>
          <w:rFonts w:asciiTheme="minorBidi" w:hAnsiTheme="minorBidi"/>
          <w:sz w:val="18"/>
        </w:rPr>
        <w:t>” means</w:t>
      </w:r>
      <w:r w:rsidR="000045C5" w:rsidRPr="009C468B">
        <w:rPr>
          <w:rFonts w:asciiTheme="minorBidi" w:hAnsiTheme="minorBidi"/>
          <w:sz w:val="18"/>
        </w:rPr>
        <w:t xml:space="preserve"> </w:t>
      </w:r>
      <w:r w:rsidRPr="009C468B">
        <w:rPr>
          <w:rFonts w:asciiTheme="minorBidi" w:hAnsiTheme="minorBidi"/>
          <w:sz w:val="18"/>
        </w:rPr>
        <w:t xml:space="preserve">all book and other debts, revenues and monetary claims of or owing to, or other amounts recoverable or receivable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and any rights or claims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in respect of such debts, revenues and monetary claims.</w:t>
      </w:r>
    </w:p>
    <w:p w14:paraId="7B0D0B47" w14:textId="77777777" w:rsidR="00C31D9B" w:rsidRPr="009C468B" w:rsidRDefault="00C31D9B" w:rsidP="00683F25">
      <w:pPr>
        <w:pStyle w:val="Body2"/>
        <w:numPr>
          <w:ilvl w:val="0"/>
          <w:numId w:val="30"/>
        </w:numPr>
        <w:tabs>
          <w:tab w:val="clear" w:pos="1701"/>
        </w:tabs>
        <w:spacing w:after="120" w:line="240" w:lineRule="auto"/>
        <w:ind w:left="709"/>
        <w:rPr>
          <w:rFonts w:asciiTheme="minorBidi" w:hAnsiTheme="minorBidi"/>
          <w:sz w:val="18"/>
        </w:rPr>
      </w:pPr>
      <w:r w:rsidRPr="009C468B">
        <w:rPr>
          <w:rFonts w:asciiTheme="minorBidi" w:hAnsiTheme="minorBidi"/>
          <w:color w:val="000000"/>
          <w:sz w:val="18"/>
        </w:rPr>
        <w:t>“</w:t>
      </w:r>
      <w:r w:rsidRPr="009C468B">
        <w:rPr>
          <w:rFonts w:asciiTheme="minorBidi" w:hAnsiTheme="minorBidi"/>
          <w:b/>
          <w:color w:val="000000"/>
          <w:sz w:val="18"/>
        </w:rPr>
        <w:t>Charged Property</w:t>
      </w:r>
      <w:r w:rsidRPr="009C468B">
        <w:rPr>
          <w:rFonts w:asciiTheme="minorBidi" w:hAnsiTheme="minorBidi"/>
          <w:color w:val="000000"/>
          <w:sz w:val="18"/>
        </w:rPr>
        <w:t xml:space="preserve">” means the assets of the </w:t>
      </w:r>
      <w:proofErr w:type="spellStart"/>
      <w:r w:rsidR="001B106F" w:rsidRPr="009C468B">
        <w:rPr>
          <w:rFonts w:asciiTheme="minorBidi" w:hAnsiTheme="minorBidi"/>
          <w:color w:val="000000"/>
          <w:sz w:val="18"/>
        </w:rPr>
        <w:t>Chargor</w:t>
      </w:r>
      <w:proofErr w:type="spellEnd"/>
      <w:r w:rsidRPr="009C468B">
        <w:rPr>
          <w:rFonts w:asciiTheme="minorBidi" w:hAnsiTheme="minorBidi"/>
          <w:color w:val="000000"/>
          <w:sz w:val="18"/>
        </w:rPr>
        <w:t xml:space="preserve"> which from time to time are, or are expressed to be, the subject of any security created by this Deed.</w:t>
      </w:r>
      <w:r w:rsidRPr="009C468B">
        <w:rPr>
          <w:rFonts w:asciiTheme="minorBidi" w:hAnsiTheme="minorBidi"/>
          <w:sz w:val="18"/>
        </w:rPr>
        <w:t xml:space="preserve"> </w:t>
      </w:r>
    </w:p>
    <w:p w14:paraId="7B0D0B48" w14:textId="77777777" w:rsidR="00AF5F56" w:rsidRPr="009C468B" w:rsidRDefault="00AF5F56" w:rsidP="009C468B">
      <w:pPr>
        <w:pStyle w:val="Body1"/>
        <w:numPr>
          <w:ilvl w:val="0"/>
          <w:numId w:val="30"/>
        </w:numPr>
        <w:tabs>
          <w:tab w:val="clear" w:pos="709"/>
          <w:tab w:val="clear" w:pos="964"/>
          <w:tab w:val="clear" w:pos="1701"/>
        </w:tabs>
        <w:spacing w:after="120" w:line="240" w:lineRule="auto"/>
        <w:ind w:left="709"/>
        <w:rPr>
          <w:rFonts w:asciiTheme="minorBidi" w:hAnsiTheme="minorBidi"/>
          <w:sz w:val="18"/>
        </w:rPr>
      </w:pPr>
      <w:r w:rsidRPr="009C468B">
        <w:rPr>
          <w:rFonts w:asciiTheme="minorBidi" w:hAnsiTheme="minorBidi"/>
          <w:sz w:val="18"/>
        </w:rPr>
        <w:t>“</w:t>
      </w:r>
      <w:r w:rsidRPr="00AF5F56">
        <w:rPr>
          <w:rFonts w:asciiTheme="minorBidi" w:hAnsiTheme="minorBidi" w:cstheme="minorBidi"/>
          <w:b/>
          <w:bCs/>
          <w:sz w:val="18"/>
          <w:szCs w:val="18"/>
        </w:rPr>
        <w:t>Event</w:t>
      </w:r>
      <w:r w:rsidRPr="009C468B">
        <w:rPr>
          <w:rFonts w:asciiTheme="minorBidi" w:hAnsiTheme="minorBidi"/>
          <w:b/>
          <w:sz w:val="18"/>
        </w:rPr>
        <w:t xml:space="preserve"> of Default</w:t>
      </w:r>
      <w:r w:rsidRPr="009C468B">
        <w:rPr>
          <w:rFonts w:asciiTheme="minorBidi" w:hAnsiTheme="minorBidi"/>
          <w:sz w:val="18"/>
        </w:rPr>
        <w:t xml:space="preserve">” means any event or circumstance </w:t>
      </w:r>
      <w:r w:rsidRPr="00AF5F56">
        <w:rPr>
          <w:rFonts w:asciiTheme="minorBidi" w:hAnsiTheme="minorBidi" w:cstheme="minorBidi"/>
          <w:sz w:val="18"/>
          <w:szCs w:val="18"/>
        </w:rPr>
        <w:t>listed</w:t>
      </w:r>
      <w:r w:rsidRPr="009C468B">
        <w:rPr>
          <w:rFonts w:asciiTheme="minorBidi" w:hAnsiTheme="minorBidi"/>
          <w:sz w:val="18"/>
        </w:rPr>
        <w:t xml:space="preserve"> in clause </w:t>
      </w:r>
      <w:r w:rsidRPr="00AF5F56">
        <w:rPr>
          <w:rFonts w:asciiTheme="minorBidi" w:hAnsiTheme="minorBidi" w:cstheme="minorBidi"/>
          <w:sz w:val="18"/>
          <w:szCs w:val="18"/>
        </w:rPr>
        <w:t>22 (</w:t>
      </w:r>
      <w:r w:rsidRPr="00AF5F56">
        <w:rPr>
          <w:rFonts w:asciiTheme="minorBidi" w:hAnsiTheme="minorBidi" w:cstheme="minorBidi"/>
          <w:i/>
          <w:iCs/>
          <w:sz w:val="18"/>
          <w:szCs w:val="18"/>
        </w:rPr>
        <w:t>Events of Default</w:t>
      </w:r>
      <w:r w:rsidRPr="00AF5F56">
        <w:rPr>
          <w:rFonts w:asciiTheme="minorBidi" w:hAnsiTheme="minorBidi" w:cstheme="minorBidi"/>
          <w:sz w:val="18"/>
          <w:szCs w:val="18"/>
        </w:rPr>
        <w:t>) of</w:t>
      </w:r>
      <w:r w:rsidRPr="009C468B">
        <w:rPr>
          <w:rFonts w:asciiTheme="minorBidi" w:hAnsiTheme="minorBidi"/>
          <w:sz w:val="18"/>
        </w:rPr>
        <w:t xml:space="preserve"> the </w:t>
      </w:r>
      <w:r w:rsidRPr="00AF5F56">
        <w:rPr>
          <w:rFonts w:asciiTheme="minorBidi" w:hAnsiTheme="minorBidi" w:cstheme="minorBidi"/>
          <w:sz w:val="18"/>
          <w:szCs w:val="18"/>
        </w:rPr>
        <w:t>Mortgage Conditions</w:t>
      </w:r>
      <w:r w:rsidRPr="009C468B">
        <w:rPr>
          <w:rFonts w:asciiTheme="minorBidi" w:hAnsiTheme="minorBidi"/>
          <w:sz w:val="18"/>
        </w:rPr>
        <w:t>.</w:t>
      </w:r>
    </w:p>
    <w:p w14:paraId="7B0D0B49" w14:textId="77777777" w:rsidR="00105C66" w:rsidRPr="009C468B" w:rsidRDefault="00105C66" w:rsidP="00683F25">
      <w:pPr>
        <w:pStyle w:val="Body2"/>
        <w:tabs>
          <w:tab w:val="clear" w:pos="1701"/>
        </w:tabs>
        <w:spacing w:after="120" w:line="240" w:lineRule="auto"/>
        <w:rPr>
          <w:rFonts w:asciiTheme="minorBidi" w:hAnsiTheme="minorBidi"/>
          <w:sz w:val="18"/>
        </w:rPr>
      </w:pPr>
      <w:r w:rsidRPr="009C468B">
        <w:rPr>
          <w:rFonts w:asciiTheme="minorBidi" w:hAnsiTheme="minorBidi"/>
          <w:sz w:val="18"/>
        </w:rPr>
        <w:t>“</w:t>
      </w:r>
      <w:r w:rsidRPr="009C468B">
        <w:rPr>
          <w:rFonts w:asciiTheme="minorBidi" w:hAnsiTheme="minorBidi"/>
          <w:b/>
          <w:sz w:val="18"/>
        </w:rPr>
        <w:t>Insurances</w:t>
      </w:r>
      <w:r w:rsidRPr="009C468B">
        <w:rPr>
          <w:rFonts w:asciiTheme="minorBidi" w:hAnsiTheme="minorBidi"/>
          <w:sz w:val="18"/>
        </w:rPr>
        <w:t>” means all contracts or policies of insurance of whatever nature.</w:t>
      </w:r>
    </w:p>
    <w:p w14:paraId="7B0D0B4A" w14:textId="77777777" w:rsidR="00C31D9B" w:rsidRPr="009C468B" w:rsidRDefault="00C31D9B" w:rsidP="00683F25">
      <w:pPr>
        <w:pStyle w:val="Body2"/>
        <w:numPr>
          <w:ilvl w:val="0"/>
          <w:numId w:val="30"/>
        </w:numPr>
        <w:tabs>
          <w:tab w:val="clear" w:pos="1701"/>
        </w:tabs>
        <w:spacing w:after="120" w:line="240" w:lineRule="auto"/>
        <w:ind w:left="709"/>
        <w:rPr>
          <w:rFonts w:asciiTheme="minorBidi" w:hAnsiTheme="minorBidi"/>
          <w:sz w:val="18"/>
        </w:rPr>
      </w:pPr>
      <w:r w:rsidRPr="009C468B">
        <w:rPr>
          <w:rFonts w:asciiTheme="minorBidi" w:hAnsiTheme="minorBidi"/>
          <w:sz w:val="18"/>
        </w:rPr>
        <w:t>“</w:t>
      </w:r>
      <w:r w:rsidRPr="009C468B">
        <w:rPr>
          <w:rFonts w:asciiTheme="minorBidi" w:hAnsiTheme="minorBidi"/>
          <w:b/>
          <w:sz w:val="18"/>
        </w:rPr>
        <w:t>LPA</w:t>
      </w:r>
      <w:r w:rsidRPr="009C468B">
        <w:rPr>
          <w:rFonts w:asciiTheme="minorBidi" w:hAnsiTheme="minorBidi"/>
          <w:sz w:val="18"/>
        </w:rPr>
        <w:t>” means the Law of Property Act 1925.</w:t>
      </w:r>
    </w:p>
    <w:p w14:paraId="7B0D0B4B" w14:textId="681193DB" w:rsidR="00A44F66" w:rsidRPr="00A44F66" w:rsidRDefault="00A44F66" w:rsidP="00683F25">
      <w:pPr>
        <w:pStyle w:val="Body2"/>
        <w:tabs>
          <w:tab w:val="clear" w:pos="1701"/>
        </w:tabs>
        <w:spacing w:after="120" w:line="240" w:lineRule="auto"/>
        <w:rPr>
          <w:rFonts w:asciiTheme="minorBidi" w:hAnsiTheme="minorBidi" w:cstheme="minorBidi"/>
          <w:sz w:val="18"/>
          <w:szCs w:val="18"/>
        </w:rPr>
      </w:pPr>
      <w:r>
        <w:rPr>
          <w:rFonts w:asciiTheme="minorBidi" w:hAnsiTheme="minorBidi" w:cstheme="minorBidi"/>
          <w:b/>
          <w:bCs/>
          <w:sz w:val="18"/>
          <w:szCs w:val="18"/>
        </w:rPr>
        <w:t xml:space="preserve">“Mortgage Conditions” </w:t>
      </w:r>
      <w:r>
        <w:rPr>
          <w:rFonts w:asciiTheme="minorBidi" w:hAnsiTheme="minorBidi" w:cstheme="minorBidi"/>
          <w:sz w:val="18"/>
          <w:szCs w:val="18"/>
        </w:rPr>
        <w:t xml:space="preserve">means the Aldermore Bank PLC </w:t>
      </w:r>
      <w:r w:rsidR="00E96CAE" w:rsidRPr="00E230B5">
        <w:rPr>
          <w:rFonts w:asciiTheme="minorBidi" w:hAnsiTheme="minorBidi" w:cstheme="minorBidi"/>
          <w:sz w:val="18"/>
          <w:szCs w:val="18"/>
        </w:rPr>
        <w:t>Residential</w:t>
      </w:r>
      <w:r w:rsidR="00E96CAE" w:rsidRPr="00A13091">
        <w:rPr>
          <w:rFonts w:asciiTheme="minorBidi" w:hAnsiTheme="minorBidi" w:cstheme="minorBidi"/>
          <w:sz w:val="18"/>
          <w:szCs w:val="18"/>
        </w:rPr>
        <w:t xml:space="preserve"> </w:t>
      </w:r>
      <w:r w:rsidRPr="00E230B5">
        <w:rPr>
          <w:rFonts w:asciiTheme="minorBidi" w:hAnsiTheme="minorBidi" w:cstheme="minorBidi"/>
          <w:sz w:val="18"/>
          <w:szCs w:val="18"/>
        </w:rPr>
        <w:t xml:space="preserve">Mortgage Conditions </w:t>
      </w:r>
      <w:r w:rsidR="00A13091">
        <w:rPr>
          <w:rFonts w:asciiTheme="minorBidi" w:hAnsiTheme="minorBidi" w:cstheme="minorBidi"/>
          <w:sz w:val="18"/>
          <w:szCs w:val="18"/>
        </w:rPr>
        <w:t>2024</w:t>
      </w:r>
      <w:r>
        <w:rPr>
          <w:rFonts w:asciiTheme="minorBidi" w:hAnsiTheme="minorBidi" w:cstheme="minorBidi"/>
          <w:sz w:val="18"/>
          <w:szCs w:val="18"/>
        </w:rPr>
        <w:t>.</w:t>
      </w:r>
    </w:p>
    <w:p w14:paraId="7B0D0B4C" w14:textId="77777777" w:rsidR="00A44F66" w:rsidRPr="00F97722" w:rsidRDefault="00A44F66" w:rsidP="00683F25">
      <w:pPr>
        <w:pStyle w:val="Body2"/>
        <w:tabs>
          <w:tab w:val="clear" w:pos="1701"/>
        </w:tabs>
        <w:spacing w:after="120" w:line="240" w:lineRule="auto"/>
        <w:rPr>
          <w:rFonts w:asciiTheme="minorBidi" w:hAnsiTheme="minorBidi" w:cstheme="minorBidi"/>
          <w:sz w:val="18"/>
          <w:szCs w:val="18"/>
        </w:rPr>
      </w:pPr>
      <w:r w:rsidRPr="00A44F66">
        <w:rPr>
          <w:rFonts w:asciiTheme="minorBidi" w:hAnsiTheme="minorBidi" w:cstheme="minorBidi"/>
          <w:b/>
          <w:bCs/>
          <w:sz w:val="18"/>
          <w:szCs w:val="18"/>
        </w:rPr>
        <w:t>“Mortgage Offer”</w:t>
      </w:r>
      <w:r>
        <w:rPr>
          <w:rFonts w:asciiTheme="minorBidi" w:hAnsiTheme="minorBidi" w:cstheme="minorBidi"/>
          <w:sz w:val="18"/>
          <w:szCs w:val="18"/>
        </w:rPr>
        <w:t xml:space="preserve"> means any mortgage offer between the </w:t>
      </w:r>
      <w:proofErr w:type="spellStart"/>
      <w:r>
        <w:rPr>
          <w:rFonts w:asciiTheme="minorBidi" w:hAnsiTheme="minorBidi" w:cstheme="minorBidi"/>
          <w:sz w:val="18"/>
          <w:szCs w:val="18"/>
        </w:rPr>
        <w:t>Chargor</w:t>
      </w:r>
      <w:proofErr w:type="spellEnd"/>
      <w:r>
        <w:rPr>
          <w:rFonts w:asciiTheme="minorBidi" w:hAnsiTheme="minorBidi" w:cstheme="minorBidi"/>
          <w:sz w:val="18"/>
          <w:szCs w:val="18"/>
        </w:rPr>
        <w:t xml:space="preserve"> and the Bank, incorporating the Mortgage Conditions.</w:t>
      </w:r>
    </w:p>
    <w:p w14:paraId="7B0D0B4D" w14:textId="77777777" w:rsidR="00C31D9B" w:rsidRPr="009C468B" w:rsidRDefault="00C31D9B" w:rsidP="00683F25">
      <w:pPr>
        <w:pStyle w:val="Body2"/>
        <w:numPr>
          <w:ilvl w:val="0"/>
          <w:numId w:val="30"/>
        </w:numPr>
        <w:tabs>
          <w:tab w:val="clear" w:pos="1701"/>
        </w:tabs>
        <w:spacing w:after="120" w:line="240" w:lineRule="auto"/>
        <w:ind w:left="709"/>
        <w:rPr>
          <w:rFonts w:asciiTheme="minorBidi" w:hAnsiTheme="minorBidi"/>
          <w:color w:val="000000"/>
          <w:sz w:val="18"/>
        </w:rPr>
      </w:pPr>
      <w:r w:rsidRPr="009C468B">
        <w:rPr>
          <w:rFonts w:asciiTheme="minorBidi" w:hAnsiTheme="minorBidi"/>
          <w:color w:val="000000"/>
          <w:sz w:val="18"/>
        </w:rPr>
        <w:t>“</w:t>
      </w:r>
      <w:r w:rsidRPr="009C468B">
        <w:rPr>
          <w:rFonts w:asciiTheme="minorBidi" w:hAnsiTheme="minorBidi"/>
          <w:b/>
          <w:color w:val="000000"/>
          <w:sz w:val="18"/>
        </w:rPr>
        <w:t>Real Property</w:t>
      </w:r>
      <w:r w:rsidRPr="009C468B">
        <w:rPr>
          <w:rFonts w:asciiTheme="minorBidi" w:hAnsiTheme="minorBidi"/>
          <w:color w:val="000000"/>
          <w:sz w:val="18"/>
        </w:rPr>
        <w:t>” means:</w:t>
      </w:r>
    </w:p>
    <w:p w14:paraId="7B0D0B4E" w14:textId="77777777" w:rsidR="00C31D9B" w:rsidRPr="009C468B" w:rsidRDefault="00C31D9B" w:rsidP="00683F25">
      <w:pPr>
        <w:pStyle w:val="aBankingDefinition"/>
        <w:numPr>
          <w:ilvl w:val="0"/>
          <w:numId w:val="33"/>
        </w:numPr>
        <w:spacing w:after="120"/>
        <w:ind w:left="709" w:firstLine="0"/>
        <w:rPr>
          <w:rFonts w:asciiTheme="minorBidi" w:hAnsiTheme="minorBidi"/>
          <w:color w:val="000000"/>
        </w:rPr>
      </w:pPr>
      <w:r w:rsidRPr="009C468B">
        <w:rPr>
          <w:rFonts w:asciiTheme="minorBidi" w:hAnsiTheme="minorBidi"/>
          <w:color w:val="000000"/>
        </w:rPr>
        <w:t>all estates or interests in any freehold or leasehold property;</w:t>
      </w:r>
    </w:p>
    <w:p w14:paraId="7B0D0B4F" w14:textId="77777777" w:rsidR="00C31D9B" w:rsidRPr="009C468B" w:rsidRDefault="00C31D9B" w:rsidP="009C468B">
      <w:pPr>
        <w:pStyle w:val="aBankingDefinition"/>
        <w:numPr>
          <w:ilvl w:val="0"/>
          <w:numId w:val="33"/>
        </w:numPr>
        <w:spacing w:after="120"/>
        <w:ind w:hanging="1134"/>
        <w:rPr>
          <w:rFonts w:asciiTheme="minorBidi" w:hAnsiTheme="minorBidi"/>
          <w:color w:val="000000"/>
        </w:rPr>
      </w:pPr>
      <w:r w:rsidRPr="009C468B">
        <w:rPr>
          <w:rFonts w:asciiTheme="minorBidi" w:hAnsiTheme="minorBidi"/>
          <w:color w:val="000000"/>
        </w:rPr>
        <w:t>any buildings, fixtures, fittings, fixed plant or machinery at any time situated on or forming part of that property;</w:t>
      </w:r>
    </w:p>
    <w:p w14:paraId="7B0D0B50" w14:textId="77777777" w:rsidR="00C31D9B" w:rsidRPr="009C468B" w:rsidRDefault="00C31D9B" w:rsidP="00683F25">
      <w:pPr>
        <w:pStyle w:val="aBankingDefinition"/>
        <w:numPr>
          <w:ilvl w:val="0"/>
          <w:numId w:val="33"/>
        </w:numPr>
        <w:spacing w:after="120"/>
        <w:ind w:left="709" w:firstLine="0"/>
        <w:rPr>
          <w:rFonts w:asciiTheme="minorBidi" w:hAnsiTheme="minorBidi"/>
          <w:color w:val="000000"/>
        </w:rPr>
      </w:pPr>
      <w:r w:rsidRPr="009C468B">
        <w:rPr>
          <w:rFonts w:asciiTheme="minorBidi" w:hAnsiTheme="minorBidi"/>
          <w:color w:val="000000"/>
        </w:rPr>
        <w:t>all easements, rights, agreements and other benefits in respect of that property; and</w:t>
      </w:r>
    </w:p>
    <w:p w14:paraId="7B0D0B51" w14:textId="77777777" w:rsidR="00C31D9B" w:rsidRPr="009C468B" w:rsidRDefault="00C31D9B" w:rsidP="009C468B">
      <w:pPr>
        <w:pStyle w:val="aBankingDefinition"/>
        <w:numPr>
          <w:ilvl w:val="0"/>
          <w:numId w:val="33"/>
        </w:numPr>
        <w:spacing w:after="120"/>
        <w:ind w:hanging="1134"/>
        <w:rPr>
          <w:rFonts w:asciiTheme="minorBidi" w:hAnsiTheme="minorBidi"/>
          <w:color w:val="000000"/>
        </w:rPr>
      </w:pPr>
      <w:r w:rsidRPr="009C468B">
        <w:rPr>
          <w:rFonts w:asciiTheme="minorBidi" w:hAnsiTheme="minorBidi"/>
          <w:color w:val="000000"/>
        </w:rPr>
        <w:t xml:space="preserve">the benefit of any covenants for title given or entered into by any predecessor in title of the </w:t>
      </w:r>
      <w:proofErr w:type="spellStart"/>
      <w:r w:rsidR="001B106F" w:rsidRPr="009C468B">
        <w:rPr>
          <w:rFonts w:asciiTheme="minorBidi" w:hAnsiTheme="minorBidi"/>
          <w:color w:val="000000"/>
        </w:rPr>
        <w:t>Chargor</w:t>
      </w:r>
      <w:proofErr w:type="spellEnd"/>
      <w:r w:rsidRPr="009C468B">
        <w:rPr>
          <w:rFonts w:asciiTheme="minorBidi" w:hAnsiTheme="minorBidi"/>
          <w:color w:val="000000"/>
        </w:rPr>
        <w:t xml:space="preserve"> in respect of that property.</w:t>
      </w:r>
    </w:p>
    <w:p w14:paraId="7B0D0B52"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w:t>
      </w:r>
      <w:r w:rsidRPr="009C468B">
        <w:rPr>
          <w:rFonts w:asciiTheme="minorBidi" w:hAnsiTheme="minorBidi"/>
          <w:b/>
          <w:sz w:val="18"/>
        </w:rPr>
        <w:t>Receiver</w:t>
      </w:r>
      <w:r w:rsidRPr="009C468B">
        <w:rPr>
          <w:rFonts w:asciiTheme="minorBidi" w:hAnsiTheme="minorBidi"/>
          <w:sz w:val="18"/>
        </w:rPr>
        <w:t>” means a receiver or receiver and manager or administrative receiver of the whole or any part of the Charged Property.</w:t>
      </w:r>
    </w:p>
    <w:p w14:paraId="7B0D0B53"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Style w:val="BoldText"/>
          <w:rFonts w:asciiTheme="minorBidi" w:hAnsiTheme="minorBidi"/>
          <w:b w:val="0"/>
          <w:sz w:val="18"/>
        </w:rPr>
        <w:t>“</w:t>
      </w:r>
      <w:r w:rsidRPr="009C468B">
        <w:rPr>
          <w:rStyle w:val="BoldText"/>
          <w:rFonts w:asciiTheme="minorBidi" w:hAnsiTheme="minorBidi"/>
          <w:sz w:val="18"/>
        </w:rPr>
        <w:t>Secured Amounts</w:t>
      </w:r>
      <w:r w:rsidRPr="009C468B">
        <w:rPr>
          <w:rStyle w:val="BoldText"/>
          <w:rFonts w:asciiTheme="minorBidi" w:hAnsiTheme="minorBidi"/>
          <w:b w:val="0"/>
          <w:sz w:val="18"/>
        </w:rPr>
        <w:t xml:space="preserve">” means </w:t>
      </w:r>
      <w:r w:rsidRPr="009C468B">
        <w:rPr>
          <w:rFonts w:asciiTheme="minorBidi" w:hAnsiTheme="minorBidi"/>
          <w:sz w:val="18"/>
        </w:rPr>
        <w:t xml:space="preserve">all monies which are now or at any time hereafter may be or become due or owing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Bank on any account </w:t>
      </w:r>
      <w:r w:rsidR="003A746F">
        <w:rPr>
          <w:rFonts w:asciiTheme="minorBidi" w:hAnsiTheme="minorBidi" w:cstheme="minorBidi"/>
          <w:sz w:val="18"/>
          <w:szCs w:val="18"/>
        </w:rPr>
        <w:t xml:space="preserve">whatsoever </w:t>
      </w:r>
      <w:r w:rsidR="003A746F" w:rsidRPr="009C468B">
        <w:rPr>
          <w:rFonts w:asciiTheme="minorBidi" w:hAnsiTheme="minorBidi"/>
          <w:sz w:val="18"/>
        </w:rPr>
        <w:t xml:space="preserve">and </w:t>
      </w:r>
      <w:r w:rsidRPr="009C468B">
        <w:rPr>
          <w:rFonts w:asciiTheme="minorBidi" w:hAnsiTheme="minorBidi"/>
          <w:sz w:val="18"/>
        </w:rPr>
        <w:t xml:space="preserve">all other liabilities, whether actual or contingent, present or future incurred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Bank (whether in either case due, owing or incurred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alone or jointly with any other person and in whatever name, firm or style and whether as principal or as surety), together with interest, fees, costs, expenses and other charges</w:t>
      </w:r>
      <w:r w:rsidR="00105C66" w:rsidRPr="009C468B">
        <w:rPr>
          <w:rFonts w:asciiTheme="minorBidi" w:hAnsiTheme="minorBidi"/>
          <w:sz w:val="18"/>
        </w:rPr>
        <w:t>.</w:t>
      </w:r>
    </w:p>
    <w:p w14:paraId="7B0D0B54" w14:textId="77777777" w:rsidR="00C31D9B" w:rsidRPr="009C468B" w:rsidRDefault="00C31D9B" w:rsidP="00683F25">
      <w:pPr>
        <w:pStyle w:val="Level2"/>
        <w:spacing w:after="120" w:line="240" w:lineRule="auto"/>
        <w:rPr>
          <w:rStyle w:val="BoldText"/>
          <w:rFonts w:asciiTheme="minorBidi" w:hAnsiTheme="minorBidi"/>
          <w:sz w:val="18"/>
        </w:rPr>
      </w:pPr>
      <w:r w:rsidRPr="009C468B">
        <w:rPr>
          <w:rStyle w:val="BoldText"/>
          <w:rFonts w:asciiTheme="minorBidi" w:hAnsiTheme="minorBidi"/>
          <w:sz w:val="18"/>
        </w:rPr>
        <w:t>Construction</w:t>
      </w:r>
    </w:p>
    <w:p w14:paraId="7B0D0B55" w14:textId="77777777" w:rsidR="00C31D9B" w:rsidRPr="009C468B" w:rsidRDefault="00C31D9B" w:rsidP="00683F25">
      <w:pPr>
        <w:pStyle w:val="Level3"/>
        <w:spacing w:after="120" w:line="240" w:lineRule="auto"/>
        <w:rPr>
          <w:rStyle w:val="BoldText"/>
          <w:rFonts w:asciiTheme="minorBidi" w:hAnsiTheme="minorBidi"/>
          <w:b w:val="0"/>
          <w:sz w:val="18"/>
        </w:rPr>
      </w:pPr>
      <w:r w:rsidRPr="009C468B">
        <w:rPr>
          <w:rStyle w:val="BoldText"/>
          <w:rFonts w:asciiTheme="minorBidi" w:hAnsiTheme="minorBidi"/>
          <w:b w:val="0"/>
          <w:sz w:val="18"/>
        </w:rPr>
        <w:t>Unless a contrary indication appears, a reference in this Deed to:</w:t>
      </w:r>
    </w:p>
    <w:p w14:paraId="7B0D0B56" w14:textId="77777777" w:rsidR="00C31D9B" w:rsidRPr="009C468B" w:rsidRDefault="00C31D9B" w:rsidP="00683F25">
      <w:pPr>
        <w:pStyle w:val="Level4"/>
        <w:spacing w:after="120" w:line="240" w:lineRule="auto"/>
        <w:rPr>
          <w:rStyle w:val="BoldText"/>
          <w:rFonts w:asciiTheme="minorBidi" w:hAnsiTheme="minorBidi"/>
          <w:b w:val="0"/>
          <w:sz w:val="18"/>
        </w:rPr>
      </w:pPr>
      <w:r w:rsidRPr="009C468B">
        <w:rPr>
          <w:rStyle w:val="BoldText"/>
          <w:rFonts w:asciiTheme="minorBidi" w:hAnsiTheme="minorBidi"/>
          <w:b w:val="0"/>
          <w:sz w:val="18"/>
        </w:rPr>
        <w:t>the "</w:t>
      </w:r>
      <w:r w:rsidRPr="002F5ED5">
        <w:rPr>
          <w:rStyle w:val="BoldText"/>
          <w:rFonts w:asciiTheme="minorBidi" w:hAnsiTheme="minorBidi"/>
          <w:sz w:val="18"/>
        </w:rPr>
        <w:t>Bank</w:t>
      </w:r>
      <w:r w:rsidRPr="009C468B">
        <w:rPr>
          <w:rStyle w:val="BoldText"/>
          <w:rFonts w:asciiTheme="minorBidi" w:hAnsiTheme="minorBidi"/>
          <w:b w:val="0"/>
          <w:sz w:val="18"/>
        </w:rPr>
        <w:t>", the "</w:t>
      </w:r>
      <w:proofErr w:type="spellStart"/>
      <w:r w:rsidR="001B106F" w:rsidRPr="002F5ED5">
        <w:rPr>
          <w:rStyle w:val="BoldText"/>
          <w:rFonts w:asciiTheme="minorBidi" w:hAnsiTheme="minorBidi"/>
          <w:sz w:val="18"/>
        </w:rPr>
        <w:t>Chargor</w:t>
      </w:r>
      <w:proofErr w:type="spellEnd"/>
      <w:r w:rsidRPr="009C468B">
        <w:rPr>
          <w:rStyle w:val="BoldText"/>
          <w:rFonts w:asciiTheme="minorBidi" w:hAnsiTheme="minorBidi"/>
          <w:b w:val="0"/>
          <w:sz w:val="18"/>
        </w:rPr>
        <w:t>", any "</w:t>
      </w:r>
      <w:r w:rsidRPr="002F5ED5">
        <w:rPr>
          <w:rStyle w:val="BoldText"/>
          <w:rFonts w:asciiTheme="minorBidi" w:hAnsiTheme="minorBidi"/>
          <w:sz w:val="18"/>
        </w:rPr>
        <w:t>Party</w:t>
      </w:r>
      <w:r w:rsidRPr="009C468B">
        <w:rPr>
          <w:rStyle w:val="BoldText"/>
          <w:rFonts w:asciiTheme="minorBidi" w:hAnsiTheme="minorBidi"/>
          <w:b w:val="0"/>
          <w:sz w:val="18"/>
        </w:rPr>
        <w:t>" or any other person shall be construed so as to include its successors in title, permitted assigns and permitted transferees;</w:t>
      </w:r>
    </w:p>
    <w:p w14:paraId="7B0D0B57" w14:textId="77777777" w:rsidR="000F5A1A" w:rsidRPr="009C468B" w:rsidRDefault="000F5A1A" w:rsidP="009C468B">
      <w:pPr>
        <w:pStyle w:val="Level4"/>
        <w:spacing w:after="120" w:line="240" w:lineRule="auto"/>
        <w:rPr>
          <w:rStyle w:val="BoldText"/>
          <w:rFonts w:asciiTheme="minorBidi" w:hAnsiTheme="minorBidi"/>
          <w:b w:val="0"/>
          <w:sz w:val="18"/>
        </w:rPr>
      </w:pPr>
      <w:r w:rsidRPr="000F5A1A">
        <w:rPr>
          <w:rStyle w:val="BoldText"/>
          <w:rFonts w:asciiTheme="minorBidi" w:hAnsiTheme="minorBidi" w:cstheme="minorBidi"/>
          <w:b w:val="0"/>
          <w:sz w:val="18"/>
          <w:szCs w:val="18"/>
        </w:rPr>
        <w:t>the “</w:t>
      </w:r>
      <w:r w:rsidRPr="000F5A1A">
        <w:rPr>
          <w:rStyle w:val="BoldText"/>
          <w:rFonts w:asciiTheme="minorBidi" w:hAnsiTheme="minorBidi" w:cstheme="minorBidi"/>
          <w:bCs/>
          <w:sz w:val="18"/>
          <w:szCs w:val="18"/>
        </w:rPr>
        <w:t>Mortgage Offer</w:t>
      </w:r>
      <w:r w:rsidRPr="000F5A1A">
        <w:rPr>
          <w:rStyle w:val="BoldText"/>
          <w:rFonts w:asciiTheme="minorBidi" w:hAnsiTheme="minorBidi" w:cstheme="minorBidi"/>
          <w:b w:val="0"/>
          <w:sz w:val="18"/>
          <w:szCs w:val="18"/>
        </w:rPr>
        <w:t>”, the “</w:t>
      </w:r>
      <w:r w:rsidRPr="000F5A1A">
        <w:rPr>
          <w:rStyle w:val="BoldText"/>
          <w:rFonts w:asciiTheme="minorBidi" w:hAnsiTheme="minorBidi" w:cstheme="minorBidi"/>
          <w:bCs/>
          <w:sz w:val="18"/>
          <w:szCs w:val="18"/>
        </w:rPr>
        <w:t>Mortgage Conditions</w:t>
      </w:r>
      <w:r w:rsidRPr="000F5A1A">
        <w:rPr>
          <w:rStyle w:val="BoldText"/>
          <w:rFonts w:asciiTheme="minorBidi" w:hAnsiTheme="minorBidi" w:cstheme="minorBidi"/>
          <w:b w:val="0"/>
          <w:sz w:val="18"/>
          <w:szCs w:val="18"/>
        </w:rPr>
        <w:t>”</w:t>
      </w:r>
      <w:r w:rsidRPr="009C468B">
        <w:rPr>
          <w:rStyle w:val="BoldText"/>
          <w:rFonts w:asciiTheme="minorBidi" w:hAnsiTheme="minorBidi"/>
          <w:b w:val="0"/>
          <w:sz w:val="18"/>
        </w:rPr>
        <w:t xml:space="preserve"> or any other agreement or instrument is a reference to that </w:t>
      </w:r>
      <w:r w:rsidRPr="000F5A1A">
        <w:rPr>
          <w:rStyle w:val="BoldText"/>
          <w:rFonts w:asciiTheme="minorBidi" w:hAnsiTheme="minorBidi" w:cstheme="minorBidi"/>
          <w:b w:val="0"/>
          <w:sz w:val="18"/>
          <w:szCs w:val="18"/>
        </w:rPr>
        <w:t>Mortgage Offer, the Mortgage Conditions</w:t>
      </w:r>
      <w:r>
        <w:rPr>
          <w:rStyle w:val="BoldText"/>
          <w:rFonts w:asciiTheme="minorBidi" w:hAnsiTheme="minorBidi" w:cstheme="minorBidi"/>
          <w:b w:val="0"/>
          <w:sz w:val="18"/>
          <w:szCs w:val="18"/>
        </w:rPr>
        <w:t>,</w:t>
      </w:r>
      <w:r w:rsidRPr="009C468B">
        <w:rPr>
          <w:rStyle w:val="BoldText"/>
          <w:rFonts w:asciiTheme="minorBidi" w:hAnsiTheme="minorBidi"/>
          <w:b w:val="0"/>
          <w:sz w:val="18"/>
        </w:rPr>
        <w:t xml:space="preserve"> agreement or instrument as amended, novated, supplemented, extended, restated or replaced </w:t>
      </w:r>
      <w:r w:rsidRPr="000F5A1A">
        <w:rPr>
          <w:rStyle w:val="BoldText"/>
          <w:rFonts w:asciiTheme="minorBidi" w:hAnsiTheme="minorBidi" w:cstheme="minorBidi"/>
          <w:b w:val="0"/>
          <w:sz w:val="18"/>
          <w:szCs w:val="18"/>
        </w:rPr>
        <w:t>from time to time</w:t>
      </w:r>
      <w:r w:rsidRPr="009C468B">
        <w:rPr>
          <w:rStyle w:val="BoldText"/>
          <w:rFonts w:asciiTheme="minorBidi" w:hAnsiTheme="minorBidi"/>
          <w:b w:val="0"/>
          <w:sz w:val="18"/>
        </w:rPr>
        <w:t>;</w:t>
      </w:r>
    </w:p>
    <w:p w14:paraId="7B0D0B58" w14:textId="77777777" w:rsidR="000F5A1A" w:rsidRPr="009C468B" w:rsidRDefault="000F5A1A" w:rsidP="009C468B">
      <w:pPr>
        <w:pStyle w:val="Level4"/>
        <w:spacing w:after="120" w:line="240" w:lineRule="auto"/>
        <w:rPr>
          <w:rStyle w:val="BoldText"/>
          <w:rFonts w:asciiTheme="minorBidi" w:hAnsiTheme="minorBidi"/>
          <w:b w:val="0"/>
          <w:sz w:val="18"/>
        </w:rPr>
      </w:pPr>
      <w:r w:rsidRPr="009C468B">
        <w:rPr>
          <w:rStyle w:val="BoldText"/>
          <w:rFonts w:asciiTheme="minorBidi" w:hAnsiTheme="minorBidi"/>
          <w:b w:val="0"/>
          <w:sz w:val="18"/>
        </w:rPr>
        <w:t>a "</w:t>
      </w:r>
      <w:r w:rsidRPr="009C468B">
        <w:rPr>
          <w:rStyle w:val="BoldText"/>
          <w:rFonts w:asciiTheme="minorBidi" w:hAnsiTheme="minorBidi"/>
          <w:sz w:val="18"/>
        </w:rPr>
        <w:t>person</w:t>
      </w:r>
      <w:r w:rsidRPr="009C468B">
        <w:rPr>
          <w:rStyle w:val="BoldText"/>
          <w:rFonts w:asciiTheme="minorBidi" w:hAnsiTheme="minorBidi"/>
          <w:b w:val="0"/>
          <w:sz w:val="18"/>
        </w:rPr>
        <w:t>" includes any individual, firm, company, corporation, government, state or agency of a state or any association, trust, joint venture, consortium, partnership or other entity (whether or not having separate legal personality);</w:t>
      </w:r>
    </w:p>
    <w:p w14:paraId="7B0D0B59" w14:textId="77777777" w:rsidR="000F5A1A" w:rsidRPr="009C468B" w:rsidRDefault="000F5A1A" w:rsidP="009C468B">
      <w:pPr>
        <w:pStyle w:val="Level4"/>
        <w:spacing w:after="120" w:line="240" w:lineRule="auto"/>
        <w:rPr>
          <w:rStyle w:val="BoldText"/>
          <w:rFonts w:asciiTheme="minorBidi" w:hAnsiTheme="minorBidi"/>
          <w:b w:val="0"/>
          <w:sz w:val="18"/>
        </w:rPr>
      </w:pPr>
      <w:r w:rsidRPr="009C468B">
        <w:rPr>
          <w:rStyle w:val="BoldText"/>
          <w:rFonts w:asciiTheme="minorBidi" w:hAnsiTheme="minorBidi"/>
          <w:b w:val="0"/>
          <w:sz w:val="18"/>
        </w:rPr>
        <w:lastRenderedPageBreak/>
        <w:t>a "</w:t>
      </w:r>
      <w:r w:rsidRPr="009C468B">
        <w:rPr>
          <w:rStyle w:val="BoldText"/>
          <w:rFonts w:asciiTheme="minorBidi" w:hAnsiTheme="minorBidi"/>
          <w:sz w:val="18"/>
        </w:rPr>
        <w:t>regulation</w:t>
      </w:r>
      <w:r w:rsidRPr="009C468B">
        <w:rPr>
          <w:rStyle w:val="BoldText"/>
          <w:rFonts w:asciiTheme="minorBidi" w:hAnsiTheme="minorBidi"/>
          <w:b w:val="0"/>
          <w:sz w:val="18"/>
        </w:rPr>
        <w:t>" includes any regulation, rule, official directive, request or guideline (whether or not having the force of law) of any governmental, intergovernmental or supranational body, agency, department or of any regulatory, self-regulatory or other authority or organisation;</w:t>
      </w:r>
    </w:p>
    <w:p w14:paraId="7B0D0B5A" w14:textId="77777777" w:rsidR="000F5A1A" w:rsidRPr="009C468B" w:rsidRDefault="000F5A1A" w:rsidP="009C468B">
      <w:pPr>
        <w:pStyle w:val="Level4"/>
        <w:spacing w:after="120" w:line="240" w:lineRule="auto"/>
        <w:rPr>
          <w:rStyle w:val="BoldText"/>
          <w:rFonts w:asciiTheme="minorBidi" w:hAnsiTheme="minorBidi"/>
          <w:b w:val="0"/>
          <w:sz w:val="18"/>
        </w:rPr>
      </w:pPr>
      <w:r w:rsidRPr="009C468B">
        <w:rPr>
          <w:rStyle w:val="BoldText"/>
          <w:rFonts w:asciiTheme="minorBidi" w:hAnsiTheme="minorBidi"/>
          <w:b w:val="0"/>
          <w:sz w:val="18"/>
        </w:rPr>
        <w:t xml:space="preserve">a provision of law is a reference to that provision as amended or re-enacted; </w:t>
      </w:r>
    </w:p>
    <w:p w14:paraId="7B0D0B5B" w14:textId="77777777" w:rsidR="000F5A1A" w:rsidRDefault="000F5A1A" w:rsidP="00683F25">
      <w:pPr>
        <w:pStyle w:val="Level4"/>
        <w:spacing w:after="120" w:line="240" w:lineRule="auto"/>
        <w:rPr>
          <w:rStyle w:val="BoldText"/>
          <w:rFonts w:asciiTheme="minorBidi" w:hAnsiTheme="minorBidi" w:cstheme="minorBidi"/>
          <w:b w:val="0"/>
          <w:sz w:val="18"/>
          <w:szCs w:val="18"/>
        </w:rPr>
      </w:pPr>
      <w:r w:rsidRPr="009C468B">
        <w:rPr>
          <w:rStyle w:val="BoldText"/>
          <w:rFonts w:asciiTheme="minorBidi" w:hAnsiTheme="minorBidi"/>
          <w:b w:val="0"/>
          <w:sz w:val="18"/>
        </w:rPr>
        <w:t>a time of day is a reference to London time</w:t>
      </w:r>
      <w:r>
        <w:rPr>
          <w:rStyle w:val="BoldText"/>
          <w:rFonts w:asciiTheme="minorBidi" w:hAnsiTheme="minorBidi" w:cstheme="minorBidi"/>
          <w:b w:val="0"/>
          <w:sz w:val="18"/>
          <w:szCs w:val="18"/>
        </w:rPr>
        <w:t>; and</w:t>
      </w:r>
    </w:p>
    <w:p w14:paraId="7B0D0B5C" w14:textId="77777777" w:rsidR="000F5A1A" w:rsidRPr="009C468B" w:rsidRDefault="000F5A1A" w:rsidP="009C468B">
      <w:pPr>
        <w:pStyle w:val="Level4"/>
        <w:spacing w:after="120" w:line="240" w:lineRule="auto"/>
        <w:rPr>
          <w:rStyle w:val="BoldText"/>
          <w:rFonts w:asciiTheme="minorBidi" w:hAnsiTheme="minorBidi"/>
          <w:b w:val="0"/>
          <w:sz w:val="18"/>
        </w:rPr>
      </w:pPr>
      <w:r>
        <w:rPr>
          <w:rStyle w:val="BoldText"/>
          <w:rFonts w:asciiTheme="minorBidi" w:hAnsiTheme="minorBidi" w:cstheme="minorBidi"/>
          <w:b w:val="0"/>
          <w:sz w:val="18"/>
          <w:szCs w:val="18"/>
        </w:rPr>
        <w:t>the singular includes the plural and vice versa</w:t>
      </w:r>
      <w:r w:rsidRPr="009C468B">
        <w:rPr>
          <w:rStyle w:val="BoldText"/>
          <w:rFonts w:asciiTheme="minorBidi" w:hAnsiTheme="minorBidi"/>
          <w:b w:val="0"/>
          <w:sz w:val="18"/>
        </w:rPr>
        <w:t>.</w:t>
      </w:r>
    </w:p>
    <w:p w14:paraId="7B0D0B5D" w14:textId="77777777" w:rsidR="00C31D9B" w:rsidRPr="009C468B" w:rsidRDefault="00C31D9B" w:rsidP="00683F25">
      <w:pPr>
        <w:pStyle w:val="Level3"/>
        <w:spacing w:after="120" w:line="240" w:lineRule="auto"/>
        <w:rPr>
          <w:rStyle w:val="BoldText"/>
          <w:rFonts w:asciiTheme="minorBidi" w:hAnsiTheme="minorBidi"/>
          <w:b w:val="0"/>
          <w:sz w:val="18"/>
        </w:rPr>
      </w:pPr>
      <w:r w:rsidRPr="009C468B">
        <w:rPr>
          <w:rStyle w:val="BoldText"/>
          <w:rFonts w:asciiTheme="minorBidi" w:hAnsiTheme="minorBidi"/>
          <w:b w:val="0"/>
          <w:sz w:val="18"/>
        </w:rPr>
        <w:t>Section, Clause and Schedule headings are for ease of reference only.</w:t>
      </w:r>
    </w:p>
    <w:p w14:paraId="7B0D0B5E" w14:textId="77777777" w:rsidR="00C31D9B" w:rsidRPr="009C468B" w:rsidRDefault="00C31D9B" w:rsidP="00683F25">
      <w:pPr>
        <w:pStyle w:val="Level2"/>
        <w:spacing w:after="120" w:line="240" w:lineRule="auto"/>
        <w:rPr>
          <w:rStyle w:val="BoldText"/>
          <w:rFonts w:asciiTheme="minorBidi" w:hAnsiTheme="minorBidi"/>
          <w:sz w:val="18"/>
        </w:rPr>
      </w:pPr>
      <w:r w:rsidRPr="009C468B">
        <w:rPr>
          <w:rStyle w:val="BoldText"/>
          <w:rFonts w:asciiTheme="minorBidi" w:hAnsiTheme="minorBidi"/>
          <w:sz w:val="18"/>
        </w:rPr>
        <w:t xml:space="preserve">Third party rights </w:t>
      </w:r>
    </w:p>
    <w:p w14:paraId="7B0D0B5F" w14:textId="77777777" w:rsidR="00C31D9B" w:rsidRPr="009C468B" w:rsidRDefault="00C31D9B" w:rsidP="00683F25">
      <w:pPr>
        <w:pStyle w:val="Level3"/>
        <w:numPr>
          <w:ilvl w:val="0"/>
          <w:numId w:val="0"/>
        </w:numPr>
        <w:spacing w:line="240" w:lineRule="auto"/>
        <w:ind w:left="709"/>
        <w:rPr>
          <w:rStyle w:val="BoldText"/>
          <w:rFonts w:asciiTheme="minorBidi" w:hAnsiTheme="minorBidi"/>
          <w:b w:val="0"/>
          <w:sz w:val="18"/>
        </w:rPr>
      </w:pPr>
      <w:r w:rsidRPr="009C468B">
        <w:rPr>
          <w:rStyle w:val="BoldText"/>
          <w:rFonts w:asciiTheme="minorBidi" w:hAnsiTheme="minorBidi"/>
          <w:b w:val="0"/>
          <w:sz w:val="18"/>
        </w:rPr>
        <w:t>A person who is not a Party has no right under the Contracts (Rights of Third Parties) Act 1999 to enforce or enjoy the benefit of any term of this Deed.</w:t>
      </w:r>
    </w:p>
    <w:p w14:paraId="7B0D0B60" w14:textId="77777777" w:rsidR="00C31D9B" w:rsidRPr="009C468B" w:rsidRDefault="00C31D9B" w:rsidP="00683F25">
      <w:pPr>
        <w:pStyle w:val="Level1"/>
        <w:spacing w:after="120" w:line="240" w:lineRule="auto"/>
        <w:rPr>
          <w:rStyle w:val="BoldText"/>
          <w:rFonts w:asciiTheme="minorBidi" w:hAnsiTheme="minorBidi"/>
          <w:b w:val="0"/>
          <w:sz w:val="18"/>
        </w:rPr>
      </w:pPr>
      <w:r w:rsidRPr="009C468B">
        <w:rPr>
          <w:rStyle w:val="BoldText"/>
          <w:rFonts w:asciiTheme="minorBidi" w:hAnsiTheme="minorBidi"/>
          <w:sz w:val="18"/>
        </w:rPr>
        <w:t>COVENANT TO PAY</w:t>
      </w:r>
    </w:p>
    <w:p w14:paraId="7B0D0B61"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hereby covenants with the Bank to pay or discharge on demand the Secured Amounts.</w:t>
      </w:r>
    </w:p>
    <w:p w14:paraId="7B0D0B62" w14:textId="77777777" w:rsidR="00C31D9B" w:rsidRPr="009C468B" w:rsidRDefault="00C31D9B" w:rsidP="00683F25">
      <w:pPr>
        <w:pStyle w:val="Level2"/>
        <w:spacing w:line="240" w:lineRule="auto"/>
        <w:rPr>
          <w:rFonts w:asciiTheme="minorBidi" w:hAnsiTheme="minorBidi"/>
          <w:sz w:val="18"/>
        </w:rPr>
      </w:pPr>
      <w:bookmarkStart w:id="2" w:name="_Ref20148343"/>
      <w:r w:rsidRPr="009C468B">
        <w:rPr>
          <w:rFonts w:asciiTheme="minorBidi" w:hAnsiTheme="minorBidi"/>
          <w:sz w:val="18"/>
        </w:rPr>
        <w:t xml:space="preserve">In the event of the Bank making such demand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pay interest accruing from the date of the demand on the monies so demanded or on the amount of other liabilities at the rate agreed between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and the Bank or, in the event of no such rate having been agreed, at a rate determined in accordance with the Bank's usual practice (the rate so agreed or determined to apply after as well as before any judgment), such interest to be paid upon interest payment dates determined by the Bank in accordance with its </w:t>
      </w:r>
      <w:proofErr w:type="spellStart"/>
      <w:r w:rsidRPr="009C468B">
        <w:rPr>
          <w:rFonts w:asciiTheme="minorBidi" w:hAnsiTheme="minorBidi"/>
          <w:sz w:val="18"/>
        </w:rPr>
        <w:t>then</w:t>
      </w:r>
      <w:proofErr w:type="spellEnd"/>
      <w:r w:rsidRPr="009C468B">
        <w:rPr>
          <w:rFonts w:asciiTheme="minorBidi" w:hAnsiTheme="minorBidi"/>
          <w:sz w:val="18"/>
        </w:rPr>
        <w:t xml:space="preserve"> usual practice and to be compounded on such payment dates in the event of it not being duly and punctually paid.</w:t>
      </w:r>
      <w:bookmarkEnd w:id="2"/>
    </w:p>
    <w:p w14:paraId="7B0D0B63"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CHARG</w:t>
      </w:r>
      <w:r w:rsidR="00563863" w:rsidRPr="009C468B">
        <w:rPr>
          <w:rStyle w:val="BoldText"/>
          <w:rFonts w:asciiTheme="minorBidi" w:hAnsiTheme="minorBidi"/>
          <w:sz w:val="18"/>
        </w:rPr>
        <w:t>E</w:t>
      </w:r>
    </w:p>
    <w:p w14:paraId="7B0D0B64" w14:textId="77777777" w:rsidR="00C31D9B" w:rsidRPr="009C468B" w:rsidRDefault="00C31D9B" w:rsidP="00683F25">
      <w:pPr>
        <w:pStyle w:val="Level2"/>
        <w:spacing w:after="120" w:line="240" w:lineRule="auto"/>
        <w:rPr>
          <w:rFonts w:asciiTheme="minorBidi" w:hAnsiTheme="minorBidi"/>
          <w:sz w:val="18"/>
        </w:rPr>
      </w:pPr>
      <w:bookmarkStart w:id="3" w:name="_Ref20148280"/>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with full title guarantee and as a continuing security for the Secured Amounts hereby</w:t>
      </w:r>
      <w:bookmarkEnd w:id="3"/>
      <w:r w:rsidR="00CF4A00" w:rsidRPr="009C468B">
        <w:rPr>
          <w:rFonts w:asciiTheme="minorBidi" w:hAnsiTheme="minorBidi"/>
          <w:sz w:val="18"/>
        </w:rPr>
        <w:t>:</w:t>
      </w:r>
    </w:p>
    <w:p w14:paraId="7B0D0B65" w14:textId="77777777" w:rsidR="00C31D9B" w:rsidRPr="009C468B" w:rsidRDefault="00CF4A00" w:rsidP="00683F25">
      <w:pPr>
        <w:pStyle w:val="Level3"/>
        <w:tabs>
          <w:tab w:val="clear" w:pos="1701"/>
        </w:tabs>
        <w:spacing w:after="120" w:line="240" w:lineRule="auto"/>
        <w:ind w:left="1418" w:hanging="709"/>
        <w:rPr>
          <w:rFonts w:asciiTheme="minorBidi" w:hAnsiTheme="minorBidi"/>
          <w:sz w:val="18"/>
        </w:rPr>
      </w:pPr>
      <w:bookmarkStart w:id="4" w:name="_Ref24712198"/>
      <w:r w:rsidRPr="009C468B">
        <w:rPr>
          <w:rFonts w:asciiTheme="minorBidi" w:hAnsiTheme="minorBidi"/>
          <w:sz w:val="18"/>
        </w:rPr>
        <w:t xml:space="preserve">charges </w:t>
      </w:r>
      <w:r w:rsidR="00C31D9B" w:rsidRPr="009C468B">
        <w:rPr>
          <w:rFonts w:asciiTheme="minorBidi" w:hAnsiTheme="minorBidi"/>
          <w:sz w:val="18"/>
        </w:rPr>
        <w:t>by way of first legal mortgage:</w:t>
      </w:r>
      <w:bookmarkEnd w:id="4"/>
    </w:p>
    <w:p w14:paraId="7B0D0B66" w14:textId="77777777" w:rsidR="007D1EB7" w:rsidRPr="009C468B" w:rsidRDefault="007D1EB7" w:rsidP="00683F25">
      <w:pPr>
        <w:pStyle w:val="Level4"/>
        <w:spacing w:after="120" w:line="240" w:lineRule="auto"/>
        <w:rPr>
          <w:rFonts w:asciiTheme="minorBidi" w:hAnsiTheme="minorBidi"/>
          <w:sz w:val="18"/>
        </w:rPr>
      </w:pPr>
      <w:bookmarkStart w:id="5" w:name="_Ref20147141"/>
      <w:r w:rsidRPr="009C468B">
        <w:rPr>
          <w:rFonts w:asciiTheme="minorBidi" w:hAnsiTheme="minorBidi"/>
          <w:sz w:val="18"/>
        </w:rPr>
        <w:t xml:space="preserve">all its Real Property described in </w:t>
      </w:r>
      <w:r w:rsidR="000045C5">
        <w:rPr>
          <w:rFonts w:asciiTheme="minorBidi" w:hAnsiTheme="minorBidi" w:cstheme="minorBidi"/>
          <w:sz w:val="18"/>
          <w:szCs w:val="18"/>
        </w:rPr>
        <w:t>the</w:t>
      </w:r>
      <w:r w:rsidRPr="009C468B">
        <w:rPr>
          <w:rFonts w:asciiTheme="minorBidi" w:hAnsiTheme="minorBidi"/>
          <w:sz w:val="18"/>
        </w:rPr>
        <w:t xml:space="preserve"> Schedule</w:t>
      </w:r>
      <w:r w:rsidR="008E3A20" w:rsidRPr="009C468B">
        <w:rPr>
          <w:rFonts w:asciiTheme="minorBidi" w:hAnsiTheme="minorBidi"/>
          <w:sz w:val="18"/>
        </w:rPr>
        <w:t xml:space="preserve"> (if any)</w:t>
      </w:r>
      <w:r w:rsidRPr="009C468B">
        <w:rPr>
          <w:rFonts w:asciiTheme="minorBidi" w:hAnsiTheme="minorBidi"/>
          <w:sz w:val="18"/>
        </w:rPr>
        <w:t xml:space="preserve">; </w:t>
      </w:r>
    </w:p>
    <w:p w14:paraId="7B0D0B67"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 xml:space="preserve">all its </w:t>
      </w:r>
      <w:r w:rsidR="007D1EB7" w:rsidRPr="009C468B">
        <w:rPr>
          <w:rFonts w:asciiTheme="minorBidi" w:hAnsiTheme="minorBidi"/>
          <w:sz w:val="18"/>
        </w:rPr>
        <w:t xml:space="preserve">other </w:t>
      </w:r>
      <w:r w:rsidRPr="009C468B">
        <w:rPr>
          <w:rFonts w:asciiTheme="minorBidi" w:hAnsiTheme="minorBidi"/>
          <w:sz w:val="18"/>
        </w:rPr>
        <w:t>Real Property owned by it at the date of this Deed;</w:t>
      </w:r>
      <w:bookmarkEnd w:id="5"/>
    </w:p>
    <w:p w14:paraId="7B0D0B68" w14:textId="77777777" w:rsidR="00C31D9B" w:rsidRPr="009C468B" w:rsidRDefault="00CF4A00" w:rsidP="00683F25">
      <w:pPr>
        <w:pStyle w:val="Level3"/>
        <w:tabs>
          <w:tab w:val="clear" w:pos="1701"/>
          <w:tab w:val="num" w:pos="1418"/>
        </w:tabs>
        <w:spacing w:after="120" w:line="240" w:lineRule="auto"/>
        <w:ind w:left="1418" w:hanging="709"/>
        <w:rPr>
          <w:rFonts w:asciiTheme="minorBidi" w:hAnsiTheme="minorBidi"/>
          <w:sz w:val="18"/>
        </w:rPr>
      </w:pPr>
      <w:bookmarkStart w:id="6" w:name="_Ref24713081"/>
      <w:r w:rsidRPr="009C468B">
        <w:rPr>
          <w:rFonts w:asciiTheme="minorBidi" w:hAnsiTheme="minorBidi"/>
          <w:sz w:val="18"/>
        </w:rPr>
        <w:t xml:space="preserve">charges </w:t>
      </w:r>
      <w:r w:rsidR="00C31D9B" w:rsidRPr="009C468B">
        <w:rPr>
          <w:rFonts w:asciiTheme="minorBidi" w:hAnsiTheme="minorBidi"/>
          <w:sz w:val="18"/>
        </w:rPr>
        <w:t>by way of first fixed charge:</w:t>
      </w:r>
      <w:bookmarkEnd w:id="6"/>
    </w:p>
    <w:p w14:paraId="7B0D0B69"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to the extent not effectively mortgaged under clause</w:t>
      </w:r>
      <w:r w:rsidR="00B9018B" w:rsidRPr="009C468B">
        <w:rPr>
          <w:rFonts w:asciiTheme="minorBidi" w:hAnsiTheme="minorBidi"/>
          <w:sz w:val="18"/>
        </w:rPr>
        <w:t xml:space="preserve"> </w:t>
      </w:r>
      <w:r w:rsidR="000F5A1A">
        <w:rPr>
          <w:rFonts w:asciiTheme="minorBidi" w:hAnsiTheme="minorBidi" w:cstheme="minorBidi"/>
          <w:sz w:val="18"/>
          <w:szCs w:val="18"/>
        </w:rPr>
        <w:fldChar w:fldCharType="begin"/>
      </w:r>
      <w:r w:rsidR="000F5A1A">
        <w:rPr>
          <w:rFonts w:asciiTheme="minorBidi" w:hAnsiTheme="minorBidi" w:cstheme="minorBidi"/>
          <w:sz w:val="18"/>
          <w:szCs w:val="18"/>
        </w:rPr>
        <w:instrText xml:space="preserve"> REF _Ref24712198 \r \h </w:instrText>
      </w:r>
      <w:r w:rsidR="00AF3E32">
        <w:rPr>
          <w:rFonts w:asciiTheme="minorBidi" w:hAnsiTheme="minorBidi" w:cstheme="minorBidi"/>
          <w:sz w:val="18"/>
          <w:szCs w:val="18"/>
        </w:rPr>
        <w:instrText xml:space="preserve"> \* MERGEFORMAT </w:instrText>
      </w:r>
      <w:r w:rsidR="000F5A1A">
        <w:rPr>
          <w:rFonts w:asciiTheme="minorBidi" w:hAnsiTheme="minorBidi" w:cstheme="minorBidi"/>
          <w:sz w:val="18"/>
          <w:szCs w:val="18"/>
        </w:rPr>
      </w:r>
      <w:r w:rsidR="000F5A1A">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3.1.1</w:t>
      </w:r>
      <w:r w:rsidR="000F5A1A">
        <w:rPr>
          <w:rFonts w:asciiTheme="minorBidi" w:hAnsiTheme="minorBidi" w:cstheme="minorBidi"/>
          <w:sz w:val="18"/>
          <w:szCs w:val="18"/>
        </w:rPr>
        <w:fldChar w:fldCharType="end"/>
      </w:r>
      <w:r w:rsidRPr="009C468B">
        <w:rPr>
          <w:rFonts w:asciiTheme="minorBidi" w:hAnsiTheme="minorBidi"/>
          <w:sz w:val="18"/>
        </w:rPr>
        <w:t>, all its Real Property as at the date of this Deed;</w:t>
      </w:r>
    </w:p>
    <w:p w14:paraId="7B0D0B6A"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all its Real Property acquired after the date of this Deed;</w:t>
      </w:r>
    </w:p>
    <w:p w14:paraId="7B0D0B6B" w14:textId="77777777" w:rsidR="007D1EB7" w:rsidRPr="009C468B" w:rsidRDefault="007D1EB7" w:rsidP="00683F25">
      <w:pPr>
        <w:pStyle w:val="Level4"/>
        <w:spacing w:after="120" w:line="240" w:lineRule="auto"/>
        <w:rPr>
          <w:rFonts w:asciiTheme="minorBidi" w:hAnsiTheme="minorBidi"/>
          <w:sz w:val="18"/>
        </w:rPr>
      </w:pPr>
      <w:r w:rsidRPr="009C468B">
        <w:rPr>
          <w:rFonts w:asciiTheme="minorBidi" w:hAnsiTheme="minorBidi"/>
          <w:sz w:val="18"/>
        </w:rPr>
        <w:t xml:space="preserve">all its </w:t>
      </w:r>
      <w:r w:rsidR="00B9018B">
        <w:rPr>
          <w:rFonts w:asciiTheme="minorBidi" w:hAnsiTheme="minorBidi" w:cstheme="minorBidi"/>
          <w:sz w:val="18"/>
          <w:szCs w:val="18"/>
        </w:rPr>
        <w:t>shares, stocks, bonds, securities or investments</w:t>
      </w:r>
      <w:r w:rsidRPr="00F97722">
        <w:rPr>
          <w:rFonts w:asciiTheme="minorBidi" w:hAnsiTheme="minorBidi" w:cstheme="minorBidi"/>
          <w:sz w:val="18"/>
          <w:szCs w:val="18"/>
        </w:rPr>
        <w:t>;</w:t>
      </w:r>
    </w:p>
    <w:p w14:paraId="7B0D0B6C" w14:textId="77777777" w:rsidR="00105C66" w:rsidRPr="009C468B" w:rsidRDefault="00105C66" w:rsidP="009C468B">
      <w:pPr>
        <w:pStyle w:val="Level4"/>
        <w:spacing w:after="120" w:line="240" w:lineRule="auto"/>
        <w:rPr>
          <w:rFonts w:asciiTheme="minorBidi" w:hAnsiTheme="minorBidi"/>
          <w:sz w:val="18"/>
        </w:rPr>
      </w:pPr>
      <w:r w:rsidRPr="009C468B">
        <w:rPr>
          <w:rFonts w:asciiTheme="minorBidi" w:hAnsiTheme="minorBidi"/>
          <w:sz w:val="18"/>
        </w:rPr>
        <w:t>all its</w:t>
      </w:r>
      <w:r w:rsidR="00B9018B" w:rsidRPr="00B9018B">
        <w:rPr>
          <w:rFonts w:asciiTheme="minorBidi" w:hAnsiTheme="minorBidi" w:cstheme="minorBidi"/>
          <w:sz w:val="18"/>
          <w:szCs w:val="18"/>
        </w:rPr>
        <w:t xml:space="preserve"> bank</w:t>
      </w:r>
      <w:r w:rsidR="00B9018B" w:rsidRPr="009C468B">
        <w:rPr>
          <w:rFonts w:asciiTheme="minorBidi" w:hAnsiTheme="minorBidi"/>
          <w:sz w:val="18"/>
        </w:rPr>
        <w:t xml:space="preserve"> accounts maintained with the Bank </w:t>
      </w:r>
      <w:r w:rsidR="00B9018B">
        <w:rPr>
          <w:rFonts w:asciiTheme="minorBidi" w:hAnsiTheme="minorBidi" w:cstheme="minorBidi"/>
          <w:sz w:val="18"/>
          <w:szCs w:val="18"/>
        </w:rPr>
        <w:t xml:space="preserve">or any other lender or financial institution </w:t>
      </w:r>
      <w:r w:rsidR="00B9018B" w:rsidRPr="009C468B">
        <w:rPr>
          <w:rFonts w:asciiTheme="minorBidi" w:hAnsiTheme="minorBidi"/>
          <w:sz w:val="18"/>
        </w:rPr>
        <w:t xml:space="preserve">and all monies (including interest) at any time standing to the credit of </w:t>
      </w:r>
      <w:r w:rsidR="00B9018B">
        <w:rPr>
          <w:rFonts w:asciiTheme="minorBidi" w:hAnsiTheme="minorBidi" w:cstheme="minorBidi"/>
          <w:sz w:val="18"/>
          <w:szCs w:val="18"/>
        </w:rPr>
        <w:t xml:space="preserve">any </w:t>
      </w:r>
      <w:r w:rsidR="00B9018B" w:rsidRPr="009C468B">
        <w:rPr>
          <w:rFonts w:asciiTheme="minorBidi" w:hAnsiTheme="minorBidi"/>
          <w:sz w:val="18"/>
        </w:rPr>
        <w:t xml:space="preserve">such </w:t>
      </w:r>
      <w:r w:rsidR="00B9018B" w:rsidRPr="00B9018B">
        <w:rPr>
          <w:rFonts w:asciiTheme="minorBidi" w:hAnsiTheme="minorBidi" w:cstheme="minorBidi"/>
          <w:sz w:val="18"/>
          <w:szCs w:val="18"/>
        </w:rPr>
        <w:t>account</w:t>
      </w:r>
      <w:r w:rsidR="00B9018B">
        <w:rPr>
          <w:rFonts w:asciiTheme="minorBidi" w:hAnsiTheme="minorBidi" w:cstheme="minorBidi"/>
          <w:sz w:val="18"/>
          <w:szCs w:val="18"/>
        </w:rPr>
        <w:t>s</w:t>
      </w:r>
      <w:r w:rsidR="00B9018B" w:rsidRPr="009C468B">
        <w:rPr>
          <w:rFonts w:asciiTheme="minorBidi" w:hAnsiTheme="minorBidi"/>
          <w:sz w:val="18"/>
        </w:rPr>
        <w:t>;</w:t>
      </w:r>
    </w:p>
    <w:p w14:paraId="7B0D0B6D"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all its plant and machinery, vehicles, computers and other equipment, excluding stock in trade, to the extent not otherwise effectively mortgaged or charged under this Deed;</w:t>
      </w:r>
    </w:p>
    <w:p w14:paraId="7B0D0B6E" w14:textId="77777777" w:rsidR="00C31D9B" w:rsidRPr="009C468B" w:rsidRDefault="00C31D9B" w:rsidP="00683F25">
      <w:pPr>
        <w:pStyle w:val="Level4"/>
        <w:spacing w:after="120" w:line="240" w:lineRule="auto"/>
        <w:rPr>
          <w:rFonts w:asciiTheme="minorBidi" w:hAnsiTheme="minorBidi"/>
          <w:sz w:val="18"/>
        </w:rPr>
      </w:pPr>
      <w:bookmarkStart w:id="7" w:name="_Ref20211658"/>
      <w:r w:rsidRPr="009C468B">
        <w:rPr>
          <w:rFonts w:asciiTheme="minorBidi" w:hAnsiTheme="minorBidi"/>
          <w:sz w:val="18"/>
        </w:rPr>
        <w:t>all its Book Debts</w:t>
      </w:r>
      <w:bookmarkEnd w:id="7"/>
      <w:r w:rsidR="00B9018B">
        <w:rPr>
          <w:rFonts w:asciiTheme="minorBidi" w:hAnsiTheme="minorBidi" w:cstheme="minorBidi"/>
          <w:sz w:val="18"/>
          <w:szCs w:val="18"/>
        </w:rPr>
        <w:t>;</w:t>
      </w:r>
    </w:p>
    <w:p w14:paraId="7B0D0B6F" w14:textId="77777777" w:rsidR="00C31D9B" w:rsidRPr="00B9018B" w:rsidRDefault="00C31D9B" w:rsidP="00683F25">
      <w:pPr>
        <w:pStyle w:val="Level4"/>
        <w:spacing w:after="120" w:line="240" w:lineRule="auto"/>
        <w:rPr>
          <w:rFonts w:asciiTheme="minorBidi" w:hAnsiTheme="minorBidi" w:cstheme="minorBidi"/>
          <w:sz w:val="18"/>
          <w:szCs w:val="18"/>
        </w:rPr>
      </w:pPr>
      <w:r w:rsidRPr="00B9018B">
        <w:rPr>
          <w:rFonts w:asciiTheme="minorBidi" w:hAnsiTheme="minorBidi" w:cstheme="minorBidi"/>
          <w:sz w:val="18"/>
          <w:szCs w:val="18"/>
        </w:rPr>
        <w:t xml:space="preserve">all its </w:t>
      </w:r>
      <w:r w:rsidR="00B9018B" w:rsidRPr="00B9018B">
        <w:rPr>
          <w:rFonts w:asciiTheme="minorBidi" w:hAnsiTheme="minorBidi" w:cstheme="minorBidi"/>
          <w:sz w:val="18"/>
          <w:szCs w:val="18"/>
        </w:rPr>
        <w:t>i</w:t>
      </w:r>
      <w:r w:rsidRPr="00B9018B">
        <w:rPr>
          <w:rFonts w:asciiTheme="minorBidi" w:hAnsiTheme="minorBidi" w:cstheme="minorBidi"/>
          <w:sz w:val="18"/>
          <w:szCs w:val="18"/>
        </w:rPr>
        <w:t xml:space="preserve">ntellectual </w:t>
      </w:r>
      <w:r w:rsidR="00B9018B" w:rsidRPr="00B9018B">
        <w:rPr>
          <w:rFonts w:asciiTheme="minorBidi" w:hAnsiTheme="minorBidi" w:cstheme="minorBidi"/>
          <w:sz w:val="18"/>
          <w:szCs w:val="18"/>
        </w:rPr>
        <w:t>p</w:t>
      </w:r>
      <w:r w:rsidRPr="00B9018B">
        <w:rPr>
          <w:rFonts w:asciiTheme="minorBidi" w:hAnsiTheme="minorBidi" w:cstheme="minorBidi"/>
          <w:sz w:val="18"/>
          <w:szCs w:val="18"/>
        </w:rPr>
        <w:t>roperty</w:t>
      </w:r>
      <w:r w:rsidR="00B9018B">
        <w:rPr>
          <w:rFonts w:asciiTheme="minorBidi" w:hAnsiTheme="minorBidi" w:cstheme="minorBidi"/>
          <w:sz w:val="18"/>
          <w:szCs w:val="18"/>
        </w:rPr>
        <w:t>;</w:t>
      </w:r>
    </w:p>
    <w:p w14:paraId="7B0D0B70"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all its goodwill and uncalled capital;</w:t>
      </w:r>
      <w:r w:rsidR="006C4238">
        <w:rPr>
          <w:rFonts w:asciiTheme="minorBidi" w:hAnsiTheme="minorBidi" w:cstheme="minorBidi"/>
          <w:sz w:val="18"/>
          <w:szCs w:val="18"/>
        </w:rPr>
        <w:t xml:space="preserve"> and</w:t>
      </w:r>
    </w:p>
    <w:p w14:paraId="7B0D0B71" w14:textId="77777777" w:rsidR="00105C66"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all rights, benefits and interests under each agreement to which it is party</w:t>
      </w:r>
      <w:r w:rsidR="006C4238" w:rsidRPr="009C468B">
        <w:rPr>
          <w:rFonts w:asciiTheme="minorBidi" w:hAnsiTheme="minorBidi"/>
          <w:sz w:val="18"/>
        </w:rPr>
        <w:t>;</w:t>
      </w:r>
    </w:p>
    <w:p w14:paraId="7B0D0B72" w14:textId="77777777" w:rsidR="00CF4A00" w:rsidRPr="009C468B" w:rsidRDefault="00CF4A00" w:rsidP="00683F25">
      <w:pPr>
        <w:pStyle w:val="Level3"/>
        <w:tabs>
          <w:tab w:val="clear" w:pos="1701"/>
        </w:tabs>
        <w:spacing w:after="120" w:line="240" w:lineRule="auto"/>
        <w:ind w:left="1418" w:hanging="709"/>
        <w:rPr>
          <w:rFonts w:asciiTheme="minorBidi" w:hAnsiTheme="minorBidi"/>
          <w:sz w:val="18"/>
        </w:rPr>
      </w:pPr>
      <w:bookmarkStart w:id="8" w:name="_Ref24712651"/>
      <w:bookmarkStart w:id="9" w:name="_Ref20147994"/>
      <w:r w:rsidRPr="009C468B">
        <w:rPr>
          <w:rFonts w:asciiTheme="minorBidi" w:hAnsiTheme="minorBidi"/>
          <w:sz w:val="18"/>
        </w:rPr>
        <w:t>assigns by way of security:</w:t>
      </w:r>
      <w:bookmarkEnd w:id="8"/>
    </w:p>
    <w:p w14:paraId="7B0D0B73" w14:textId="77777777" w:rsidR="00062752" w:rsidRDefault="00CF4A00" w:rsidP="00683F25">
      <w:pPr>
        <w:pStyle w:val="Level4"/>
        <w:spacing w:after="120" w:line="240" w:lineRule="auto"/>
        <w:rPr>
          <w:rFonts w:asciiTheme="minorBidi" w:hAnsiTheme="minorBidi" w:cstheme="minorBidi"/>
          <w:sz w:val="18"/>
          <w:szCs w:val="18"/>
        </w:rPr>
      </w:pPr>
      <w:r w:rsidRPr="00F97722">
        <w:rPr>
          <w:rFonts w:asciiTheme="minorBidi" w:hAnsiTheme="minorBidi" w:cstheme="minorBidi"/>
          <w:sz w:val="18"/>
          <w:szCs w:val="18"/>
        </w:rPr>
        <w:t>all its accounts</w:t>
      </w:r>
      <w:r w:rsidR="00062752">
        <w:rPr>
          <w:rFonts w:asciiTheme="minorBidi" w:hAnsiTheme="minorBidi" w:cstheme="minorBidi"/>
          <w:sz w:val="18"/>
          <w:szCs w:val="18"/>
        </w:rPr>
        <w:t>; and</w:t>
      </w:r>
    </w:p>
    <w:p w14:paraId="7B0D0B74" w14:textId="77777777" w:rsidR="00CF4A00" w:rsidRPr="009C468B" w:rsidRDefault="00CF4A00" w:rsidP="00683F25">
      <w:pPr>
        <w:pStyle w:val="Level4"/>
        <w:spacing w:after="120" w:line="240" w:lineRule="auto"/>
        <w:rPr>
          <w:rFonts w:asciiTheme="minorBidi" w:hAnsiTheme="minorBidi"/>
          <w:sz w:val="18"/>
        </w:rPr>
      </w:pPr>
      <w:r w:rsidRPr="009C468B">
        <w:rPr>
          <w:rFonts w:asciiTheme="minorBidi" w:hAnsiTheme="minorBidi"/>
          <w:sz w:val="18"/>
        </w:rPr>
        <w:t>all its Insurances</w:t>
      </w:r>
      <w:r w:rsidR="00062752">
        <w:rPr>
          <w:rFonts w:asciiTheme="minorBidi" w:hAnsiTheme="minorBidi" w:cstheme="minorBidi"/>
          <w:sz w:val="18"/>
          <w:szCs w:val="18"/>
        </w:rPr>
        <w:t>.</w:t>
      </w:r>
    </w:p>
    <w:p w14:paraId="7B0D0B75" w14:textId="77777777" w:rsidR="00C31D9B" w:rsidRPr="009C468B" w:rsidRDefault="00CF4A00"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 xml:space="preserve">charges </w:t>
      </w:r>
      <w:r w:rsidR="00C31D9B" w:rsidRPr="009C468B">
        <w:rPr>
          <w:rFonts w:asciiTheme="minorBidi" w:hAnsiTheme="minorBidi"/>
          <w:sz w:val="18"/>
        </w:rPr>
        <w:t>by way of floating charge, all its property, assets and undertaking not at any time effectively mortgaged or charged under this Deed.</w:t>
      </w:r>
      <w:bookmarkEnd w:id="9"/>
    </w:p>
    <w:p w14:paraId="7B0D0B76"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Paragraph 14 of Schedule B1 of the Insolvency Act 1986 applies to any security created by this Deed.</w:t>
      </w:r>
    </w:p>
    <w:p w14:paraId="7B0D0B77" w14:textId="77777777" w:rsidR="00AF5F56" w:rsidRPr="00F97722" w:rsidRDefault="00AF5F56" w:rsidP="00683F25">
      <w:pPr>
        <w:pStyle w:val="Level2"/>
        <w:numPr>
          <w:ilvl w:val="0"/>
          <w:numId w:val="0"/>
        </w:numPr>
        <w:spacing w:after="120" w:line="240" w:lineRule="auto"/>
        <w:ind w:left="709"/>
        <w:rPr>
          <w:rFonts w:asciiTheme="minorBidi" w:hAnsiTheme="minorBidi" w:cstheme="minorBidi"/>
          <w:sz w:val="18"/>
          <w:szCs w:val="18"/>
        </w:rPr>
      </w:pPr>
    </w:p>
    <w:p w14:paraId="7B0D0B78"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lastRenderedPageBreak/>
        <w:t>The security from time to time constituted by or pursuant to this Deed shall be in addition to, is not in any way prejudiced by, and shall be independent of every bill, note, guarantee, mortgage or other security which the Bank may at any time hold for any of the Secured Amounts and it is hereby declared that no prior security held by the Bank shall merge in the security created hereby or pursuant hereto.</w:t>
      </w:r>
    </w:p>
    <w:p w14:paraId="7B0D0B79"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The security created by this Deed is continuing security for the payment and discharge of the Secured Amounts.  The provisions of this Deed will apply at all times:</w:t>
      </w:r>
    </w:p>
    <w:p w14:paraId="7B0D0B7A"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regardless of the date on which any of the Secured Amounts were incurred;</w:t>
      </w:r>
    </w:p>
    <w:p w14:paraId="7B0D0B7B"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notwithstanding any intermediate payment or discharge; and</w:t>
      </w:r>
    </w:p>
    <w:p w14:paraId="7B0D0B7C" w14:textId="77777777" w:rsidR="00C31D9B" w:rsidRPr="009C468B" w:rsidRDefault="00C31D9B" w:rsidP="00683F25">
      <w:pPr>
        <w:pStyle w:val="Level3"/>
        <w:spacing w:line="240" w:lineRule="auto"/>
        <w:rPr>
          <w:rFonts w:asciiTheme="minorBidi" w:hAnsiTheme="minorBidi"/>
          <w:sz w:val="18"/>
        </w:rPr>
      </w:pPr>
      <w:r w:rsidRPr="009C468B">
        <w:rPr>
          <w:rFonts w:asciiTheme="minorBidi" w:hAnsiTheme="minorBidi"/>
          <w:sz w:val="18"/>
        </w:rPr>
        <w:t>in respect of the full amount of the Secured Amounts at the relevant time even if the amount of the Secured Amounts had previously been less than that amount or had been nil at any time.</w:t>
      </w:r>
    </w:p>
    <w:p w14:paraId="7B0D0B7D"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RESTRICTIONS ON SECURITIES AND DISPOSALS</w:t>
      </w:r>
    </w:p>
    <w:p w14:paraId="7B0D0B7E" w14:textId="77777777" w:rsidR="00C31D9B" w:rsidRPr="009C468B" w:rsidRDefault="00C31D9B" w:rsidP="00683F25">
      <w:pPr>
        <w:spacing w:after="120"/>
        <w:ind w:firstLine="720"/>
        <w:rPr>
          <w:rFonts w:asciiTheme="minorBidi" w:hAnsiTheme="minorBidi"/>
          <w:sz w:val="18"/>
        </w:rPr>
      </w:pPr>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not without the prior written consent of the Bank:</w:t>
      </w:r>
    </w:p>
    <w:p w14:paraId="7B0D0B7F"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create, extend or permit to subsist any mortgage or other fixed security, floating charge, pledge or lien (other than the lien arising by operation of law) or other security interest of any kind, whether in any such case ranking in priority to or </w:t>
      </w:r>
      <w:proofErr w:type="spellStart"/>
      <w:r w:rsidRPr="009C468B">
        <w:rPr>
          <w:rFonts w:asciiTheme="minorBidi" w:hAnsiTheme="minorBidi"/>
          <w:sz w:val="18"/>
        </w:rPr>
        <w:t>pari</w:t>
      </w:r>
      <w:proofErr w:type="spellEnd"/>
      <w:r w:rsidRPr="009C468B">
        <w:rPr>
          <w:rFonts w:asciiTheme="minorBidi" w:hAnsiTheme="minorBidi"/>
          <w:sz w:val="18"/>
        </w:rPr>
        <w:t xml:space="preserve"> passu with or after the fixed and floating charges created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under clause </w:t>
      </w:r>
      <w:r w:rsidRPr="00F97722">
        <w:rPr>
          <w:rFonts w:asciiTheme="minorBidi" w:hAnsiTheme="minorBidi" w:cstheme="minorBidi"/>
          <w:sz w:val="18"/>
          <w:szCs w:val="18"/>
        </w:rPr>
        <w:fldChar w:fldCharType="begin"/>
      </w:r>
      <w:r w:rsidRPr="00F97722">
        <w:rPr>
          <w:rFonts w:asciiTheme="minorBidi" w:hAnsiTheme="minorBidi" w:cstheme="minorBidi"/>
          <w:sz w:val="18"/>
          <w:szCs w:val="18"/>
        </w:rPr>
        <w:instrText xml:space="preserve"> REF _Ref20148280 \r \h </w:instrText>
      </w:r>
      <w:r w:rsidR="00F97722" w:rsidRPr="00F97722">
        <w:rPr>
          <w:rFonts w:asciiTheme="minorBidi" w:hAnsiTheme="minorBidi" w:cstheme="minorBidi"/>
          <w:sz w:val="18"/>
          <w:szCs w:val="18"/>
        </w:rPr>
        <w:instrText xml:space="preserve"> \* MERGEFORMAT </w:instrText>
      </w:r>
      <w:r w:rsidRPr="00F97722">
        <w:rPr>
          <w:rFonts w:asciiTheme="minorBidi" w:hAnsiTheme="minorBidi" w:cstheme="minorBidi"/>
          <w:sz w:val="18"/>
          <w:szCs w:val="18"/>
        </w:rPr>
      </w:r>
      <w:r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3.1</w:t>
      </w:r>
      <w:r w:rsidRPr="00F97722">
        <w:rPr>
          <w:rFonts w:asciiTheme="minorBidi" w:hAnsiTheme="minorBidi" w:cstheme="minorBidi"/>
          <w:sz w:val="18"/>
          <w:szCs w:val="18"/>
        </w:rPr>
        <w:fldChar w:fldCharType="end"/>
      </w:r>
      <w:r w:rsidRPr="009C468B">
        <w:rPr>
          <w:rFonts w:asciiTheme="minorBidi" w:hAnsiTheme="minorBidi"/>
          <w:sz w:val="18"/>
        </w:rPr>
        <w:t xml:space="preserve"> above or any other security of the Bank created pursuant to this Deed; or</w:t>
      </w:r>
    </w:p>
    <w:p w14:paraId="7B0D0B80"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sell, transfer, lease, lend or otherwise dispose of, whether by means of one or a series of transactions related or not and whether at one time or over a period of time, the whole or any part of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undertaking or (save in the normal course of trading) of its assets, or enter into any agreement for any such sale, transfer, lease, loan or other disposal.</w:t>
      </w:r>
    </w:p>
    <w:p w14:paraId="7B0D0B81"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PERFECTION OF THE BANK'S SECURITY</w:t>
      </w:r>
    </w:p>
    <w:p w14:paraId="7B0D0B82" w14:textId="77777777" w:rsidR="00C31D9B" w:rsidRPr="009C468B" w:rsidRDefault="00C31D9B" w:rsidP="00683F25">
      <w:pPr>
        <w:pStyle w:val="Level2"/>
        <w:spacing w:after="120" w:line="240" w:lineRule="auto"/>
        <w:rPr>
          <w:rFonts w:asciiTheme="minorBidi" w:hAnsiTheme="minorBidi"/>
          <w:sz w:val="18"/>
        </w:rPr>
      </w:pPr>
      <w:bookmarkStart w:id="10" w:name="_Ref20211618"/>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from time to time, whensoever requested by the Bank and at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cost, execute in favour of the Bank or as it may direct, such further or other legal assignments, transfers, mortgages, legal or other charges or securities as in such case the Bank shall stipulate over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property or assets or effectively providing security to the Bank for the payment or discharge of the monies and liabilities hereby secured.</w:t>
      </w:r>
      <w:bookmarkEnd w:id="10"/>
    </w:p>
    <w:p w14:paraId="7B0D0B83"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Unless the same shall be held by, or be required or be delivered to, any holder of the security ranking in priority to that of the Bank,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upon the execution of this Deed (or upon becoming possessed thereof at any time thereafter) deposit with the Bank all deeds, certificates and other documents constituting or evidencing title to the Charged Property.</w:t>
      </w:r>
    </w:p>
    <w:p w14:paraId="7B0D0B84"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ACTION BY THE BANK TO PROTECT ITS SECURITY</w:t>
      </w:r>
    </w:p>
    <w:p w14:paraId="7B0D0B85" w14:textId="77777777" w:rsidR="00C31D9B" w:rsidRPr="009C468B" w:rsidRDefault="00AC6849" w:rsidP="00683F25">
      <w:pPr>
        <w:pStyle w:val="Level2"/>
        <w:spacing w:after="120" w:line="240" w:lineRule="auto"/>
        <w:rPr>
          <w:rFonts w:asciiTheme="minorBidi" w:hAnsiTheme="minorBidi"/>
          <w:sz w:val="18"/>
        </w:rPr>
      </w:pPr>
      <w:r w:rsidRPr="009C468B">
        <w:rPr>
          <w:rFonts w:asciiTheme="minorBidi" w:hAnsiTheme="minorBidi"/>
          <w:sz w:val="18"/>
        </w:rPr>
        <w:t>T</w:t>
      </w:r>
      <w:r w:rsidR="00C31D9B" w:rsidRPr="009C468B">
        <w:rPr>
          <w:rFonts w:asciiTheme="minorBidi" w:hAnsiTheme="minorBidi"/>
          <w:sz w:val="18"/>
        </w:rPr>
        <w:t xml:space="preserve">he Bank shall be entitled at any time by notice in writing to the </w:t>
      </w:r>
      <w:proofErr w:type="spellStart"/>
      <w:r w:rsidR="001B106F" w:rsidRPr="009C468B">
        <w:rPr>
          <w:rFonts w:asciiTheme="minorBidi" w:hAnsiTheme="minorBidi"/>
          <w:sz w:val="18"/>
        </w:rPr>
        <w:t>Chargor</w:t>
      </w:r>
      <w:proofErr w:type="spellEnd"/>
      <w:r w:rsidR="00C31D9B" w:rsidRPr="009C468B">
        <w:rPr>
          <w:rFonts w:asciiTheme="minorBidi" w:hAnsiTheme="minorBidi"/>
          <w:sz w:val="18"/>
        </w:rPr>
        <w:t xml:space="preserve"> to convert the floating charge created by clause </w:t>
      </w:r>
      <w:r w:rsidR="00C31D9B" w:rsidRPr="00F97722">
        <w:rPr>
          <w:rFonts w:asciiTheme="minorBidi" w:hAnsiTheme="minorBidi" w:cstheme="minorBidi"/>
          <w:sz w:val="18"/>
          <w:szCs w:val="18"/>
        </w:rPr>
        <w:fldChar w:fldCharType="begin"/>
      </w:r>
      <w:r w:rsidR="00C31D9B" w:rsidRPr="00F97722">
        <w:rPr>
          <w:rFonts w:asciiTheme="minorBidi" w:hAnsiTheme="minorBidi" w:cstheme="minorBidi"/>
          <w:sz w:val="18"/>
          <w:szCs w:val="18"/>
        </w:rPr>
        <w:instrText xml:space="preserve"> REF _Ref20147994 \r \h </w:instrText>
      </w:r>
      <w:r w:rsidR="00F97722" w:rsidRPr="00F97722">
        <w:rPr>
          <w:rFonts w:asciiTheme="minorBidi" w:hAnsiTheme="minorBidi" w:cstheme="minorBidi"/>
          <w:sz w:val="18"/>
          <w:szCs w:val="18"/>
        </w:rPr>
        <w:instrText xml:space="preserve"> \* MERGEFORMAT </w:instrText>
      </w:r>
      <w:r w:rsidR="00C31D9B" w:rsidRPr="00F97722">
        <w:rPr>
          <w:rFonts w:asciiTheme="minorBidi" w:hAnsiTheme="minorBidi" w:cstheme="minorBidi"/>
          <w:sz w:val="18"/>
          <w:szCs w:val="18"/>
        </w:rPr>
      </w:r>
      <w:r w:rsidR="00C31D9B"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3.1.3</w:t>
      </w:r>
      <w:r w:rsidR="00C31D9B" w:rsidRPr="00F97722">
        <w:rPr>
          <w:rFonts w:asciiTheme="minorBidi" w:hAnsiTheme="minorBidi" w:cstheme="minorBidi"/>
          <w:sz w:val="18"/>
          <w:szCs w:val="18"/>
        </w:rPr>
        <w:fldChar w:fldCharType="end"/>
      </w:r>
      <w:r w:rsidR="00C31D9B" w:rsidRPr="009C468B">
        <w:rPr>
          <w:rFonts w:asciiTheme="minorBidi" w:hAnsiTheme="minorBidi"/>
          <w:sz w:val="18"/>
        </w:rPr>
        <w:t xml:space="preserve"> above into a fixed charge as affecting all the property and assets which for the time being are subject to such floating charge or, as the case may be, such of the said property and assets as are specified by such notice.</w:t>
      </w:r>
    </w:p>
    <w:p w14:paraId="7B0D0B86"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If at any time it shall appear to the Bank that any part of the Charged Property shall be in danger of seizure, distress or other legal process, or that the Bank's security thereover shall for any reason be in jeopardy, the Bank shall be entitled without notice to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take possession of and hold the same or to appoint a receiver thereof.  The provisions of clause </w:t>
      </w:r>
      <w:r w:rsidRPr="00F97722">
        <w:rPr>
          <w:rFonts w:asciiTheme="minorBidi" w:hAnsiTheme="minorBidi" w:cstheme="minorBidi"/>
          <w:sz w:val="18"/>
          <w:szCs w:val="18"/>
        </w:rPr>
        <w:fldChar w:fldCharType="begin"/>
      </w:r>
      <w:r w:rsidRPr="00F97722">
        <w:rPr>
          <w:rFonts w:asciiTheme="minorBidi" w:hAnsiTheme="minorBidi" w:cstheme="minorBidi"/>
          <w:sz w:val="18"/>
          <w:szCs w:val="18"/>
        </w:rPr>
        <w:instrText xml:space="preserve"> REF _Ref20148030 \r \h </w:instrText>
      </w:r>
      <w:r w:rsidR="00F97722" w:rsidRPr="00F97722">
        <w:rPr>
          <w:rFonts w:asciiTheme="minorBidi" w:hAnsiTheme="minorBidi" w:cstheme="minorBidi"/>
          <w:sz w:val="18"/>
          <w:szCs w:val="18"/>
        </w:rPr>
        <w:instrText xml:space="preserve"> \* MERGEFORMAT </w:instrText>
      </w:r>
      <w:r w:rsidRPr="00F97722">
        <w:rPr>
          <w:rFonts w:asciiTheme="minorBidi" w:hAnsiTheme="minorBidi" w:cstheme="minorBidi"/>
          <w:sz w:val="18"/>
          <w:szCs w:val="18"/>
        </w:rPr>
      </w:r>
      <w:r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10</w:t>
      </w:r>
      <w:r w:rsidRPr="00F97722">
        <w:rPr>
          <w:rFonts w:asciiTheme="minorBidi" w:hAnsiTheme="minorBidi" w:cstheme="minorBidi"/>
          <w:sz w:val="18"/>
          <w:szCs w:val="18"/>
        </w:rPr>
        <w:fldChar w:fldCharType="end"/>
      </w:r>
      <w:r w:rsidRPr="009C468B">
        <w:rPr>
          <w:rFonts w:asciiTheme="minorBidi" w:hAnsiTheme="minorBidi"/>
          <w:sz w:val="18"/>
        </w:rPr>
        <w:t xml:space="preserve"> below shall govern the appointment, removal and powers of a receiver appointed under this clause as if he were a receiver appointed under that clause.</w:t>
      </w:r>
    </w:p>
    <w:p w14:paraId="7B0D0B87"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INSURANCE</w:t>
      </w:r>
    </w:p>
    <w:p w14:paraId="7B0D0B88"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at its own expense insure and keep insured the Charged Property with insurers previously approved by the Bank in writing against such risks and contingencies and for such amounts as the Bank shall from time to time request with the interest of the Bank noted on the policy and with the policy containing such provisions for the protection of the Bank as the Bank may reasonably require to avoid the interest of the Bank being prejudiced by any act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or of any occupier and maintain such other insurance policies (with the interest of the Bank noted thereon) containing like provisions for the protection of the Bank as are normally maintained by prudent companies carrying on similar businesses and duly pay all premiums and other monies necessary for effecting and keeping up such insurances.</w:t>
      </w:r>
    </w:p>
    <w:p w14:paraId="7B0D0B89"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shall produce to the Bank the policies of such insurance and proof of such payments failing which the Bank may take out or renew such insurances in any sum which the Bank may think expedient </w:t>
      </w:r>
      <w:r w:rsidRPr="009C468B">
        <w:rPr>
          <w:rFonts w:asciiTheme="minorBidi" w:hAnsiTheme="minorBidi"/>
          <w:sz w:val="18"/>
        </w:rPr>
        <w:lastRenderedPageBreak/>
        <w:t xml:space="preserve">and all monies expended by the Bank under this provision shall be reimbursed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on demand and bear interest as provided in clause </w:t>
      </w:r>
      <w:r w:rsidRPr="00F97722">
        <w:rPr>
          <w:rFonts w:asciiTheme="minorBidi" w:hAnsiTheme="minorBidi" w:cstheme="minorBidi"/>
          <w:sz w:val="18"/>
          <w:szCs w:val="18"/>
        </w:rPr>
        <w:fldChar w:fldCharType="begin"/>
      </w:r>
      <w:r w:rsidRPr="00F97722">
        <w:rPr>
          <w:rFonts w:asciiTheme="minorBidi" w:hAnsiTheme="minorBidi" w:cstheme="minorBidi"/>
          <w:sz w:val="18"/>
          <w:szCs w:val="18"/>
        </w:rPr>
        <w:instrText xml:space="preserve"> REF _Ref20148343 \r \h </w:instrText>
      </w:r>
      <w:r w:rsidR="00F97722" w:rsidRPr="00F97722">
        <w:rPr>
          <w:rFonts w:asciiTheme="minorBidi" w:hAnsiTheme="minorBidi" w:cstheme="minorBidi"/>
          <w:sz w:val="18"/>
          <w:szCs w:val="18"/>
        </w:rPr>
        <w:instrText xml:space="preserve"> \* MERGEFORMAT </w:instrText>
      </w:r>
      <w:r w:rsidRPr="00F97722">
        <w:rPr>
          <w:rFonts w:asciiTheme="minorBidi" w:hAnsiTheme="minorBidi" w:cstheme="minorBidi"/>
          <w:sz w:val="18"/>
          <w:szCs w:val="18"/>
        </w:rPr>
      </w:r>
      <w:r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2.2</w:t>
      </w:r>
      <w:r w:rsidRPr="00F97722">
        <w:rPr>
          <w:rFonts w:asciiTheme="minorBidi" w:hAnsiTheme="minorBidi" w:cstheme="minorBidi"/>
          <w:sz w:val="18"/>
          <w:szCs w:val="18"/>
        </w:rPr>
        <w:fldChar w:fldCharType="end"/>
      </w:r>
      <w:r w:rsidRPr="00F97722">
        <w:rPr>
          <w:rFonts w:asciiTheme="minorBidi" w:hAnsiTheme="minorBidi" w:cstheme="minorBidi"/>
          <w:sz w:val="18"/>
          <w:szCs w:val="18"/>
        </w:rPr>
        <w:t xml:space="preserve"> above.</w:t>
      </w:r>
      <w:r w:rsidRPr="009C468B">
        <w:rPr>
          <w:rFonts w:asciiTheme="minorBidi" w:hAnsiTheme="minorBidi"/>
          <w:sz w:val="18"/>
        </w:rPr>
        <w:t xml:space="preserve">  </w:t>
      </w:r>
    </w:p>
    <w:p w14:paraId="7B0D0B8A"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All policies of insurance and all monies payable thereunder (whether or not in pursuance of the obligations hereunder) are hereby charged by way of fixed charge to and shall be paid to the Bank (or if not paid by the insurers directly to the Bank held on trust for the Bank) and shall at the option of the Bank be applied in replacing restoring or reinstating the property or assets destroyed damaged or lost (any deficiency being made good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or in reduction of the monies obligations and liabilities hereby secured.</w:t>
      </w:r>
    </w:p>
    <w:p w14:paraId="7B0D0B8B"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 xml:space="preserve">UNDERTAKINGS BY THE </w:t>
      </w:r>
      <w:r w:rsidR="001B106F" w:rsidRPr="009C468B">
        <w:rPr>
          <w:rStyle w:val="BoldText"/>
          <w:rFonts w:asciiTheme="minorBidi" w:hAnsiTheme="minorBidi"/>
          <w:sz w:val="18"/>
        </w:rPr>
        <w:t>CHARGOR</w:t>
      </w:r>
    </w:p>
    <w:p w14:paraId="7B0D0B8C" w14:textId="77777777" w:rsidR="00C31D9B" w:rsidRPr="009C468B" w:rsidRDefault="00C31D9B" w:rsidP="00683F25">
      <w:pPr>
        <w:pStyle w:val="Level2"/>
        <w:spacing w:after="120" w:line="240" w:lineRule="auto"/>
        <w:rPr>
          <w:rFonts w:asciiTheme="minorBidi" w:hAnsiTheme="minorBidi"/>
          <w:sz w:val="18"/>
        </w:rPr>
      </w:pPr>
      <w:bookmarkStart w:id="11" w:name="_Ref20209699"/>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hereby undertakes with the Bank that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will at all times while there shall subsist any security constituted by or pursuant to this Deed:</w:t>
      </w:r>
      <w:bookmarkEnd w:id="11"/>
    </w:p>
    <w:p w14:paraId="7B0D0B8D"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 xml:space="preserve">provide the Bank, its employees, professional advisers and agents with all such information respecting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business and affairs as the Bank may from time to time require;</w:t>
      </w:r>
    </w:p>
    <w:p w14:paraId="7B0D0B8E"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punctually pay or cause to be paid all rents, rates, taxes, duties, assessments and other outgoings payable in respect of the Charged Property or any part thereof;</w:t>
      </w:r>
    </w:p>
    <w:p w14:paraId="7B0D0B8F"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keep all buildings, trade and other fixtures, fixed and other plant and machinery forming part of the Charged Property in good and substantial repair and permit the Bank, its officers, employees and agents free access at all reasonable times to view the state and condition of the forgoing without becoming liable to account as mortgagee in possession;</w:t>
      </w:r>
    </w:p>
    <w:p w14:paraId="7B0D0B90"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observe and perform the covenants reserved by or contained in any lease, agreement for lease or tenancy agreement under which any part of the Charged Property may be held and neither take any step nor omit to take any step whatsoever if in consequence of the taking or omission to take such step such lease, agreement for lease or tenancy agreement may be surrendered or forfeited or the rent thereunder may be increased;</w:t>
      </w:r>
    </w:p>
    <w:p w14:paraId="7B0D0B91"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observe and perform all restrictive and other covenants and stipulations for the time being affecting any part of the Charged Property or the use or the enjoyment of the same or any part thereof;</w:t>
      </w:r>
    </w:p>
    <w:p w14:paraId="7B0D0B92"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r w:rsidRPr="009C468B">
        <w:rPr>
          <w:rFonts w:asciiTheme="minorBidi" w:hAnsiTheme="minorBidi"/>
          <w:sz w:val="18"/>
        </w:rPr>
        <w:t>not without the prior written consent of the Bank confer on any other person any right or licence to occupy any land or buildings forming part of the Charged Property or any licence to assign or sub</w:t>
      </w:r>
      <w:r w:rsidRPr="009C468B">
        <w:rPr>
          <w:rFonts w:asciiTheme="minorBidi" w:hAnsiTheme="minorBidi"/>
          <w:sz w:val="18"/>
        </w:rPr>
        <w:noBreakHyphen/>
        <w:t>let any part of the Charged Property;</w:t>
      </w:r>
    </w:p>
    <w:p w14:paraId="7B0D0B93" w14:textId="77777777" w:rsidR="00C31D9B" w:rsidRPr="009C468B" w:rsidRDefault="00C31D9B" w:rsidP="00683F25">
      <w:pPr>
        <w:pStyle w:val="Level3"/>
        <w:tabs>
          <w:tab w:val="clear" w:pos="1701"/>
        </w:tabs>
        <w:spacing w:after="120" w:line="240" w:lineRule="auto"/>
        <w:ind w:left="1418" w:hanging="709"/>
        <w:rPr>
          <w:rFonts w:asciiTheme="minorBidi" w:hAnsiTheme="minorBidi"/>
          <w:sz w:val="18"/>
        </w:rPr>
      </w:pPr>
      <w:bookmarkStart w:id="12" w:name="_Ref20210263"/>
      <w:r w:rsidRPr="009C468B">
        <w:rPr>
          <w:rFonts w:asciiTheme="minorBidi" w:hAnsiTheme="minorBidi"/>
          <w:sz w:val="18"/>
        </w:rPr>
        <w:t xml:space="preserve">indemnify the Bank (and as a separate covenant any Receiver or Receivers appointed by it) against all existing and future rents, taxes, duties, fees, renewal fees, charges, assessments, impositions and outgoings whatsoever (whether imposed by deed or statute or otherwise and whether in the nature of capital or revenue and even though of a wholly novel character) which now or at any time during the continuance of the security constituted by or pursuant to this </w:t>
      </w:r>
      <w:r w:rsidR="00EE5F2C" w:rsidRPr="009C468B">
        <w:rPr>
          <w:rFonts w:asciiTheme="minorBidi" w:hAnsiTheme="minorBidi"/>
          <w:sz w:val="18"/>
        </w:rPr>
        <w:t>Deed</w:t>
      </w:r>
      <w:r w:rsidRPr="009C468B">
        <w:rPr>
          <w:rFonts w:asciiTheme="minorBidi" w:hAnsiTheme="minorBidi"/>
          <w:sz w:val="18"/>
        </w:rPr>
        <w:t xml:space="preserve"> are payable in respect of the Charged Property or any part thereof or by the owner or occupier thereof.</w:t>
      </w:r>
      <w:bookmarkEnd w:id="12"/>
    </w:p>
    <w:p w14:paraId="7B0D0B94"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If any such sums as are referred to in clause </w:t>
      </w:r>
      <w:r w:rsidRPr="00F97722">
        <w:rPr>
          <w:rFonts w:asciiTheme="minorBidi" w:hAnsiTheme="minorBidi" w:cstheme="minorBidi"/>
          <w:sz w:val="18"/>
          <w:szCs w:val="18"/>
        </w:rPr>
        <w:fldChar w:fldCharType="begin"/>
      </w:r>
      <w:r w:rsidRPr="00F97722">
        <w:rPr>
          <w:rFonts w:asciiTheme="minorBidi" w:hAnsiTheme="minorBidi" w:cstheme="minorBidi"/>
          <w:sz w:val="18"/>
          <w:szCs w:val="18"/>
        </w:rPr>
        <w:instrText xml:space="preserve"> REF _Ref20210263 \r \h </w:instrText>
      </w:r>
      <w:r w:rsidR="00F97722" w:rsidRPr="00F97722">
        <w:rPr>
          <w:rFonts w:asciiTheme="minorBidi" w:hAnsiTheme="minorBidi" w:cstheme="minorBidi"/>
          <w:sz w:val="18"/>
          <w:szCs w:val="18"/>
        </w:rPr>
        <w:instrText xml:space="preserve"> \* MERGEFORMAT </w:instrText>
      </w:r>
      <w:r w:rsidRPr="00F97722">
        <w:rPr>
          <w:rFonts w:asciiTheme="minorBidi" w:hAnsiTheme="minorBidi" w:cstheme="minorBidi"/>
          <w:sz w:val="18"/>
          <w:szCs w:val="18"/>
        </w:rPr>
      </w:r>
      <w:r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8.1.7</w:t>
      </w:r>
      <w:r w:rsidRPr="00F97722">
        <w:rPr>
          <w:rFonts w:asciiTheme="minorBidi" w:hAnsiTheme="minorBidi" w:cstheme="minorBidi"/>
          <w:sz w:val="18"/>
          <w:szCs w:val="18"/>
        </w:rPr>
        <w:fldChar w:fldCharType="end"/>
      </w:r>
      <w:r w:rsidRPr="009C468B">
        <w:rPr>
          <w:rFonts w:asciiTheme="minorBidi" w:hAnsiTheme="minorBidi"/>
          <w:sz w:val="18"/>
        </w:rPr>
        <w:t xml:space="preserve"> above shall be paid by the Bank (or any such Receiver or Receivers) the same shall be repaid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on demand with interest as provided in clause </w:t>
      </w:r>
      <w:r w:rsidRPr="009C468B">
        <w:rPr>
          <w:rFonts w:asciiTheme="minorBidi" w:hAnsiTheme="minorBidi"/>
          <w:sz w:val="18"/>
        </w:rPr>
        <w:fldChar w:fldCharType="begin"/>
      </w:r>
      <w:r w:rsidRPr="009C468B">
        <w:rPr>
          <w:rFonts w:asciiTheme="minorBidi" w:hAnsiTheme="minorBidi"/>
          <w:sz w:val="18"/>
        </w:rPr>
        <w:instrText xml:space="preserve"> REF _Ref20148343 \r \h</w:instrText>
      </w:r>
      <w:r w:rsidRPr="00F97722">
        <w:rPr>
          <w:rFonts w:asciiTheme="minorBidi" w:hAnsiTheme="minorBidi" w:cstheme="minorBidi"/>
          <w:sz w:val="18"/>
          <w:szCs w:val="18"/>
        </w:rPr>
        <w:instrText xml:space="preserve"> </w:instrText>
      </w:r>
      <w:r w:rsidR="00F97722" w:rsidRPr="00F97722">
        <w:rPr>
          <w:rFonts w:asciiTheme="minorBidi" w:hAnsiTheme="minorBidi" w:cstheme="minorBidi"/>
          <w:sz w:val="18"/>
          <w:szCs w:val="18"/>
        </w:rPr>
        <w:instrText xml:space="preserve"> \* MERGEFORMAT</w:instrText>
      </w:r>
      <w:r w:rsidR="00F97722" w:rsidRPr="009C468B">
        <w:rPr>
          <w:rFonts w:asciiTheme="minorBidi" w:hAnsiTheme="minorBidi"/>
          <w:sz w:val="18"/>
        </w:rPr>
        <w:instrText xml:space="preserve"> </w:instrText>
      </w:r>
      <w:r w:rsidRPr="009C468B">
        <w:rPr>
          <w:rFonts w:asciiTheme="minorBidi" w:hAnsiTheme="minorBidi"/>
          <w:sz w:val="18"/>
        </w:rPr>
      </w:r>
      <w:r w:rsidRPr="009C468B">
        <w:rPr>
          <w:rFonts w:asciiTheme="minorBidi" w:hAnsiTheme="minorBidi"/>
          <w:sz w:val="18"/>
        </w:rPr>
        <w:fldChar w:fldCharType="separate"/>
      </w:r>
      <w:r w:rsidR="003B2470" w:rsidRPr="009C468B">
        <w:rPr>
          <w:rFonts w:asciiTheme="minorBidi" w:hAnsiTheme="minorBidi" w:cstheme="minorBidi"/>
          <w:sz w:val="18"/>
          <w:szCs w:val="18"/>
          <w:cs/>
        </w:rPr>
        <w:t>‎</w:t>
      </w:r>
      <w:r w:rsidR="003B2470" w:rsidRPr="009C468B">
        <w:rPr>
          <w:rFonts w:asciiTheme="minorBidi" w:hAnsiTheme="minorBidi"/>
          <w:sz w:val="18"/>
        </w:rPr>
        <w:t>2.2</w:t>
      </w:r>
      <w:r w:rsidRPr="009C468B">
        <w:rPr>
          <w:rFonts w:asciiTheme="minorBidi" w:hAnsiTheme="minorBidi"/>
          <w:sz w:val="18"/>
        </w:rPr>
        <w:fldChar w:fldCharType="end"/>
      </w:r>
      <w:r w:rsidRPr="009C468B">
        <w:rPr>
          <w:rFonts w:asciiTheme="minorBidi" w:hAnsiTheme="minorBidi"/>
          <w:sz w:val="18"/>
        </w:rPr>
        <w:t xml:space="preserve"> above from the time or respective times of the same having been paid.</w:t>
      </w:r>
    </w:p>
    <w:p w14:paraId="7B0D0B95" w14:textId="77777777" w:rsidR="00C31D9B" w:rsidRPr="009C468B" w:rsidRDefault="00C31D9B" w:rsidP="00683F25">
      <w:pPr>
        <w:pStyle w:val="Level1"/>
        <w:spacing w:after="120" w:line="240" w:lineRule="auto"/>
        <w:rPr>
          <w:rFonts w:asciiTheme="minorBidi" w:hAnsiTheme="minorBidi"/>
          <w:b/>
          <w:sz w:val="18"/>
        </w:rPr>
      </w:pPr>
      <w:bookmarkStart w:id="13" w:name="Three_charged_contracts"/>
      <w:bookmarkEnd w:id="13"/>
      <w:r w:rsidRPr="009C468B">
        <w:rPr>
          <w:rFonts w:asciiTheme="minorBidi" w:hAnsiTheme="minorBidi"/>
          <w:b/>
          <w:sz w:val="18"/>
        </w:rPr>
        <w:t>RIGHTS OF ENFORCEMENT</w:t>
      </w:r>
    </w:p>
    <w:p w14:paraId="7B0D0B96" w14:textId="77777777" w:rsidR="00C31D9B"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Secured Amounts deemed payable</w:t>
      </w:r>
    </w:p>
    <w:p w14:paraId="7B0D0B97"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For the purposes of all rights and powers implied by statute, the Secured Amounts are due and payable on the date of this Deed.</w:t>
      </w:r>
    </w:p>
    <w:p w14:paraId="7B0D0B98" w14:textId="77777777" w:rsidR="00C31D9B"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 xml:space="preserve">When </w:t>
      </w:r>
      <w:r w:rsidR="00062752">
        <w:rPr>
          <w:rFonts w:asciiTheme="minorBidi" w:hAnsiTheme="minorBidi" w:cstheme="minorBidi"/>
          <w:b/>
          <w:sz w:val="18"/>
          <w:szCs w:val="18"/>
        </w:rPr>
        <w:t>s</w:t>
      </w:r>
      <w:r w:rsidRPr="00F97722">
        <w:rPr>
          <w:rFonts w:asciiTheme="minorBidi" w:hAnsiTheme="minorBidi" w:cstheme="minorBidi"/>
          <w:b/>
          <w:sz w:val="18"/>
          <w:szCs w:val="18"/>
        </w:rPr>
        <w:t>ecurity</w:t>
      </w:r>
      <w:r w:rsidRPr="009C468B">
        <w:rPr>
          <w:rFonts w:asciiTheme="minorBidi" w:hAnsiTheme="minorBidi"/>
          <w:b/>
          <w:sz w:val="18"/>
        </w:rPr>
        <w:t xml:space="preserve"> enforceable</w:t>
      </w:r>
    </w:p>
    <w:p w14:paraId="7B0D0B99"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 xml:space="preserve">The </w:t>
      </w:r>
      <w:r w:rsidR="00062752">
        <w:rPr>
          <w:rFonts w:asciiTheme="minorBidi" w:hAnsiTheme="minorBidi" w:cstheme="minorBidi"/>
          <w:sz w:val="18"/>
          <w:szCs w:val="18"/>
        </w:rPr>
        <w:t>s</w:t>
      </w:r>
      <w:r w:rsidRPr="00F97722">
        <w:rPr>
          <w:rFonts w:asciiTheme="minorBidi" w:hAnsiTheme="minorBidi" w:cstheme="minorBidi"/>
          <w:sz w:val="18"/>
          <w:szCs w:val="18"/>
        </w:rPr>
        <w:t>ecurity</w:t>
      </w:r>
      <w:r w:rsidRPr="009C468B">
        <w:rPr>
          <w:rFonts w:asciiTheme="minorBidi" w:hAnsiTheme="minorBidi"/>
          <w:sz w:val="18"/>
        </w:rPr>
        <w:t xml:space="preserve"> created by this Deed is enforceable at any time while an Event of Default is continuing.</w:t>
      </w:r>
    </w:p>
    <w:p w14:paraId="7B0D0B9A" w14:textId="77777777" w:rsidR="00C31D9B"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Enforcement powers</w:t>
      </w:r>
    </w:p>
    <w:p w14:paraId="7B0D0B9B"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 xml:space="preserve">At any time (a) when the </w:t>
      </w:r>
      <w:r w:rsidR="0096544F">
        <w:rPr>
          <w:rFonts w:asciiTheme="minorBidi" w:hAnsiTheme="minorBidi" w:cstheme="minorBidi"/>
          <w:sz w:val="18"/>
          <w:szCs w:val="18"/>
        </w:rPr>
        <w:t>s</w:t>
      </w:r>
      <w:r w:rsidRPr="00F97722">
        <w:rPr>
          <w:rFonts w:asciiTheme="minorBidi" w:hAnsiTheme="minorBidi" w:cstheme="minorBidi"/>
          <w:sz w:val="18"/>
          <w:szCs w:val="18"/>
        </w:rPr>
        <w:t>ecurity</w:t>
      </w:r>
      <w:r w:rsidRPr="009C468B">
        <w:rPr>
          <w:rFonts w:asciiTheme="minorBidi" w:hAnsiTheme="minorBidi"/>
          <w:sz w:val="18"/>
        </w:rPr>
        <w:t xml:space="preserve"> created by this Deed is enforceable or (b) following a request by the </w:t>
      </w:r>
      <w:proofErr w:type="spellStart"/>
      <w:r w:rsidR="001B106F" w:rsidRPr="009C468B">
        <w:rPr>
          <w:rFonts w:asciiTheme="minorBidi" w:hAnsiTheme="minorBidi"/>
          <w:sz w:val="18"/>
        </w:rPr>
        <w:t>Chargor</w:t>
      </w:r>
      <w:proofErr w:type="spellEnd"/>
      <w:r w:rsidRPr="009C468B">
        <w:rPr>
          <w:rFonts w:asciiTheme="minorBidi" w:hAnsiTheme="minorBidi"/>
          <w:sz w:val="18"/>
        </w:rPr>
        <w:t>, the Bank may, without further notice:</w:t>
      </w:r>
    </w:p>
    <w:p w14:paraId="7B0D0B9C"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sell, appropriate, realise or transfer, including to itself or to any person, all or any part of the Charged Property;</w:t>
      </w:r>
    </w:p>
    <w:p w14:paraId="7B0D0B9D"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appoint one or more persons to be a Receiver of all or any part of the Charged Property;</w:t>
      </w:r>
    </w:p>
    <w:p w14:paraId="7B0D0B9E"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 xml:space="preserve">appoint an administrator of the </w:t>
      </w:r>
      <w:proofErr w:type="spellStart"/>
      <w:r w:rsidR="001B106F" w:rsidRPr="009C468B">
        <w:rPr>
          <w:rFonts w:asciiTheme="minorBidi" w:hAnsiTheme="minorBidi"/>
          <w:sz w:val="18"/>
        </w:rPr>
        <w:t>Chargor</w:t>
      </w:r>
      <w:proofErr w:type="spellEnd"/>
      <w:r w:rsidRPr="009C468B">
        <w:rPr>
          <w:rFonts w:asciiTheme="minorBidi" w:hAnsiTheme="minorBidi"/>
          <w:sz w:val="18"/>
        </w:rPr>
        <w:t>;</w:t>
      </w:r>
    </w:p>
    <w:p w14:paraId="7B0D0B9F"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lastRenderedPageBreak/>
        <w:t>exercise any of the powers, authorities and discretions conferred on mortgagees, administrators or receivers, under the LPA, the Insolvency Act 1986, any other legislation or regulation or under this Deed; and</w:t>
      </w:r>
    </w:p>
    <w:p w14:paraId="7B0D0BA0" w14:textId="77777777" w:rsidR="00C31D9B" w:rsidRDefault="00C31D9B" w:rsidP="00683F25">
      <w:pPr>
        <w:pStyle w:val="Level3"/>
        <w:spacing w:after="120" w:line="240" w:lineRule="auto"/>
        <w:rPr>
          <w:rFonts w:asciiTheme="minorBidi" w:hAnsiTheme="minorBidi" w:cstheme="minorBidi"/>
          <w:sz w:val="18"/>
          <w:szCs w:val="18"/>
        </w:rPr>
      </w:pPr>
      <w:r w:rsidRPr="009C468B">
        <w:rPr>
          <w:rFonts w:asciiTheme="minorBidi" w:hAnsiTheme="minorBidi"/>
          <w:sz w:val="18"/>
        </w:rPr>
        <w:t xml:space="preserve">take such further action as it sees fit to enforce all or any part of the </w:t>
      </w:r>
      <w:r w:rsidR="0096544F">
        <w:rPr>
          <w:rFonts w:asciiTheme="minorBidi" w:hAnsiTheme="minorBidi" w:cstheme="minorBidi"/>
          <w:sz w:val="18"/>
          <w:szCs w:val="18"/>
        </w:rPr>
        <w:t>s</w:t>
      </w:r>
      <w:r w:rsidRPr="00F97722">
        <w:rPr>
          <w:rFonts w:asciiTheme="minorBidi" w:hAnsiTheme="minorBidi" w:cstheme="minorBidi"/>
          <w:sz w:val="18"/>
          <w:szCs w:val="18"/>
        </w:rPr>
        <w:t>ecurity</w:t>
      </w:r>
      <w:r w:rsidRPr="009C468B">
        <w:rPr>
          <w:rFonts w:asciiTheme="minorBidi" w:hAnsiTheme="minorBidi"/>
          <w:sz w:val="18"/>
        </w:rPr>
        <w:t xml:space="preserve"> created by this Deed.</w:t>
      </w:r>
    </w:p>
    <w:p w14:paraId="7B0D0BA1" w14:textId="77777777" w:rsidR="00C31D9B"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Rights in relation to a Receiver</w:t>
      </w:r>
    </w:p>
    <w:p w14:paraId="7B0D0BA2" w14:textId="77777777" w:rsidR="00C31D9B" w:rsidRPr="009C468B" w:rsidRDefault="00C31D9B" w:rsidP="00683F25">
      <w:pPr>
        <w:pStyle w:val="Level2"/>
        <w:numPr>
          <w:ilvl w:val="0"/>
          <w:numId w:val="0"/>
        </w:numPr>
        <w:tabs>
          <w:tab w:val="left" w:pos="2835"/>
        </w:tabs>
        <w:spacing w:after="120" w:line="240" w:lineRule="auto"/>
        <w:ind w:left="709"/>
        <w:rPr>
          <w:rFonts w:asciiTheme="minorBidi" w:hAnsiTheme="minorBidi"/>
          <w:sz w:val="18"/>
        </w:rPr>
      </w:pPr>
      <w:r w:rsidRPr="009C468B">
        <w:rPr>
          <w:rFonts w:asciiTheme="minorBidi" w:hAnsiTheme="minorBidi"/>
          <w:sz w:val="18"/>
        </w:rPr>
        <w:t xml:space="preserve">The Bank may remove any Receiver appointed under this Deed, appoint another person as Receiver or appoint additional Receivers.  Each Receiver will be deemed to be the agent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who alone will be responsible for the acts and defaults of the Receiver and for any liabilities incurred by the Receiver.  The Bank may fix the remuneration of a Receiver which will be payable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and form part of the Secured Amounts.</w:t>
      </w:r>
    </w:p>
    <w:p w14:paraId="7B0D0BA3" w14:textId="77777777" w:rsidR="00C31D9B"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Redemption of prior security</w:t>
      </w:r>
    </w:p>
    <w:p w14:paraId="7B0D0BA4"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Where there is any security created over any of the Charged Property which ranks in priority to the security created by this Deed and:</w:t>
      </w:r>
    </w:p>
    <w:p w14:paraId="7B0D0BA5"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security created by this Deed becomes enforceable; and</w:t>
      </w:r>
    </w:p>
    <w:p w14:paraId="7B0D0BA6"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holder of such other security takes any steps to enforce that security,</w:t>
      </w:r>
    </w:p>
    <w:p w14:paraId="7B0D0BA7" w14:textId="77777777" w:rsidR="00C31D9B" w:rsidRPr="009C468B" w:rsidRDefault="00C31D9B" w:rsidP="00683F25">
      <w:pPr>
        <w:pStyle w:val="Level2"/>
        <w:numPr>
          <w:ilvl w:val="0"/>
          <w:numId w:val="0"/>
        </w:numPr>
        <w:spacing w:after="120" w:line="240" w:lineRule="auto"/>
        <w:ind w:left="709"/>
        <w:rPr>
          <w:rFonts w:asciiTheme="minorBidi" w:hAnsiTheme="minorBidi"/>
          <w:sz w:val="18"/>
        </w:rPr>
      </w:pPr>
      <w:r w:rsidRPr="009C468B">
        <w:rPr>
          <w:rFonts w:asciiTheme="minorBidi" w:hAnsiTheme="minorBidi"/>
          <w:sz w:val="18"/>
        </w:rPr>
        <w:t xml:space="preserve">the Bank or any Receiver may, at its sole discretion and at the cost and expense of the </w:t>
      </w:r>
      <w:proofErr w:type="spellStart"/>
      <w:r w:rsidR="001B106F" w:rsidRPr="009C468B">
        <w:rPr>
          <w:rFonts w:asciiTheme="minorBidi" w:hAnsiTheme="minorBidi"/>
          <w:sz w:val="18"/>
        </w:rPr>
        <w:t>Chargor</w:t>
      </w:r>
      <w:proofErr w:type="spellEnd"/>
      <w:r w:rsidRPr="009C468B">
        <w:rPr>
          <w:rFonts w:asciiTheme="minorBidi" w:hAnsiTheme="minorBidi"/>
          <w:sz w:val="18"/>
        </w:rPr>
        <w:t>, redeem, take a transfer of and repay the indebtedness secured by such other security.  All amounts paid by the Bank or a Receiver under this Clause will form part of the Secured Amounts.</w:t>
      </w:r>
    </w:p>
    <w:p w14:paraId="7B0D0BA8" w14:textId="77777777" w:rsidR="0096544F" w:rsidRPr="009C468B" w:rsidRDefault="00C31D9B" w:rsidP="00683F25">
      <w:pPr>
        <w:pStyle w:val="Level2"/>
        <w:spacing w:after="120" w:line="240" w:lineRule="auto"/>
        <w:rPr>
          <w:rFonts w:asciiTheme="minorBidi" w:hAnsiTheme="minorBidi"/>
          <w:b/>
          <w:sz w:val="18"/>
        </w:rPr>
      </w:pPr>
      <w:r w:rsidRPr="009C468B">
        <w:rPr>
          <w:rFonts w:asciiTheme="minorBidi" w:hAnsiTheme="minorBidi"/>
          <w:b/>
          <w:sz w:val="18"/>
        </w:rPr>
        <w:t>Financial collateral</w:t>
      </w:r>
    </w:p>
    <w:p w14:paraId="7B0D0BA9" w14:textId="77777777" w:rsidR="00C31D9B" w:rsidRPr="009C468B" w:rsidRDefault="00C31D9B" w:rsidP="009C468B">
      <w:pPr>
        <w:pStyle w:val="Level3"/>
        <w:spacing w:after="120" w:line="240" w:lineRule="auto"/>
        <w:rPr>
          <w:rFonts w:asciiTheme="minorBidi" w:hAnsiTheme="minorBidi"/>
          <w:b/>
          <w:sz w:val="18"/>
        </w:rPr>
      </w:pPr>
      <w:r w:rsidRPr="009C468B">
        <w:rPr>
          <w:rFonts w:asciiTheme="minorBidi" w:hAnsiTheme="minorBidi"/>
          <w:sz w:val="18"/>
        </w:rPr>
        <w:t>To the extent that any of the assets mortgaged, charged or assigned under this Deed constitute “financial collateral” and this Deed constitutes a “financial collateral arrangement” (in each case for the purpose of and as defined in the Financial Collateral Arrangements (No. 2) Regulations 2003) (the “</w:t>
      </w:r>
      <w:r w:rsidRPr="009C468B">
        <w:rPr>
          <w:rFonts w:asciiTheme="minorBidi" w:hAnsiTheme="minorBidi"/>
          <w:b/>
          <w:sz w:val="18"/>
        </w:rPr>
        <w:t>FC Regulations</w:t>
      </w:r>
      <w:r w:rsidRPr="009C468B">
        <w:rPr>
          <w:rFonts w:asciiTheme="minorBidi" w:hAnsiTheme="minorBidi"/>
          <w:sz w:val="18"/>
        </w:rPr>
        <w:t>”) the Bank will have the right at any time when such security is enforceable to appropriate all or any part of that financial collateral in such manner as it sees fit in or towards the satisfaction of the Secured Amounts.</w:t>
      </w:r>
    </w:p>
    <w:p w14:paraId="7B0D0BAA" w14:textId="77777777" w:rsidR="00C31D9B" w:rsidRPr="009C468B" w:rsidRDefault="00C31D9B" w:rsidP="00683F25">
      <w:pPr>
        <w:pStyle w:val="Level3"/>
        <w:spacing w:after="120" w:line="240" w:lineRule="auto"/>
        <w:rPr>
          <w:rFonts w:asciiTheme="minorBidi" w:hAnsiTheme="minorBidi"/>
          <w:sz w:val="18"/>
        </w:rPr>
      </w:pPr>
      <w:bookmarkStart w:id="14" w:name="_Ref20211079"/>
      <w:r w:rsidRPr="009C468B">
        <w:rPr>
          <w:rFonts w:asciiTheme="minorBidi" w:hAnsiTheme="minorBidi"/>
          <w:sz w:val="18"/>
        </w:rPr>
        <w:t>Where any financial collateral is appropriated, its value shall be:</w:t>
      </w:r>
      <w:bookmarkEnd w:id="14"/>
    </w:p>
    <w:p w14:paraId="7B0D0BAB"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in the case of cash, its face value at the time of the appropriation;</w:t>
      </w:r>
    </w:p>
    <w:p w14:paraId="7B0D0BAC"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if the financial collateral is listed or traded on a recognised exchange, the value at which it could have been sold on that exchange at the time of appropriation; and</w:t>
      </w:r>
    </w:p>
    <w:p w14:paraId="7B0D0BAD" w14:textId="77777777" w:rsidR="00C31D9B" w:rsidRPr="009C468B" w:rsidRDefault="00C31D9B" w:rsidP="00683F25">
      <w:pPr>
        <w:pStyle w:val="Level4"/>
        <w:spacing w:after="120" w:line="240" w:lineRule="auto"/>
        <w:rPr>
          <w:rFonts w:asciiTheme="minorBidi" w:hAnsiTheme="minorBidi"/>
          <w:sz w:val="18"/>
        </w:rPr>
      </w:pPr>
      <w:r w:rsidRPr="009C468B">
        <w:rPr>
          <w:rFonts w:asciiTheme="minorBidi" w:hAnsiTheme="minorBidi"/>
          <w:sz w:val="18"/>
        </w:rPr>
        <w:t>in any other case, the amount reasonably determined by the Bank by such process as it may select, including independent valuation,</w:t>
      </w:r>
    </w:p>
    <w:p w14:paraId="7B0D0BAE" w14:textId="77777777" w:rsidR="00C31D9B" w:rsidRPr="009C468B" w:rsidRDefault="00C31D9B" w:rsidP="00683F25">
      <w:pPr>
        <w:pStyle w:val="Level2"/>
        <w:numPr>
          <w:ilvl w:val="0"/>
          <w:numId w:val="0"/>
        </w:numPr>
        <w:spacing w:line="240" w:lineRule="auto"/>
        <w:ind w:left="1701"/>
        <w:rPr>
          <w:rFonts w:asciiTheme="minorBidi" w:hAnsiTheme="minorBidi"/>
          <w:sz w:val="18"/>
        </w:rPr>
      </w:pPr>
      <w:r w:rsidRPr="009C468B">
        <w:rPr>
          <w:rFonts w:asciiTheme="minorBidi" w:hAnsiTheme="minorBidi"/>
          <w:sz w:val="18"/>
        </w:rPr>
        <w:t xml:space="preserve">and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agrees that the method of valuation provided for in this Clause </w:t>
      </w:r>
      <w:r w:rsidRPr="009C468B">
        <w:rPr>
          <w:rFonts w:asciiTheme="minorBidi" w:hAnsiTheme="minorBidi"/>
          <w:sz w:val="18"/>
        </w:rPr>
        <w:fldChar w:fldCharType="begin"/>
      </w:r>
      <w:r w:rsidRPr="009C468B">
        <w:rPr>
          <w:rFonts w:asciiTheme="minorBidi" w:hAnsiTheme="minorBidi"/>
          <w:sz w:val="18"/>
        </w:rPr>
        <w:instrText xml:space="preserve"> REF _Ref20211079 \r \h  \* MERGEFORMAT </w:instrText>
      </w:r>
      <w:r w:rsidRPr="009C468B">
        <w:rPr>
          <w:rFonts w:asciiTheme="minorBidi" w:hAnsiTheme="minorBidi"/>
          <w:sz w:val="18"/>
        </w:rPr>
      </w:r>
      <w:r w:rsidRPr="009C468B">
        <w:rPr>
          <w:rFonts w:asciiTheme="minorBidi" w:hAnsiTheme="minorBidi"/>
          <w:sz w:val="18"/>
        </w:rPr>
        <w:fldChar w:fldCharType="separate"/>
      </w:r>
      <w:r w:rsidR="003B2470" w:rsidRPr="009C468B">
        <w:rPr>
          <w:rFonts w:asciiTheme="minorBidi" w:hAnsiTheme="minorBidi" w:cstheme="minorBidi"/>
          <w:sz w:val="18"/>
          <w:szCs w:val="18"/>
          <w:cs/>
        </w:rPr>
        <w:t>‎</w:t>
      </w:r>
      <w:r w:rsidR="003B2470">
        <w:rPr>
          <w:rFonts w:asciiTheme="minorBidi" w:hAnsiTheme="minorBidi" w:cstheme="minorBidi"/>
          <w:sz w:val="18"/>
          <w:szCs w:val="18"/>
        </w:rPr>
        <w:t>9</w:t>
      </w:r>
      <w:r w:rsidR="003B2470" w:rsidRPr="009C468B">
        <w:rPr>
          <w:rFonts w:asciiTheme="minorBidi" w:hAnsiTheme="minorBidi"/>
          <w:sz w:val="18"/>
        </w:rPr>
        <w:t>.6.</w:t>
      </w:r>
      <w:r w:rsidR="003B2470">
        <w:rPr>
          <w:rFonts w:asciiTheme="minorBidi" w:hAnsiTheme="minorBidi" w:cstheme="minorBidi"/>
          <w:sz w:val="18"/>
          <w:szCs w:val="18"/>
        </w:rPr>
        <w:t>2</w:t>
      </w:r>
      <w:r w:rsidRPr="009C468B">
        <w:rPr>
          <w:rFonts w:asciiTheme="minorBidi" w:hAnsiTheme="minorBidi"/>
          <w:sz w:val="18"/>
        </w:rPr>
        <w:fldChar w:fldCharType="end"/>
      </w:r>
      <w:r w:rsidRPr="009C468B">
        <w:rPr>
          <w:rFonts w:asciiTheme="minorBidi" w:hAnsiTheme="minorBidi"/>
          <w:sz w:val="18"/>
        </w:rPr>
        <w:t xml:space="preserve"> is commercially reasonable for the purposes of the FC Regulations.</w:t>
      </w:r>
    </w:p>
    <w:p w14:paraId="7B0D0BAF" w14:textId="77777777" w:rsidR="00C31D9B" w:rsidRPr="009C468B" w:rsidRDefault="00C31D9B" w:rsidP="00683F25">
      <w:pPr>
        <w:pStyle w:val="Level1"/>
        <w:spacing w:after="120" w:line="240" w:lineRule="auto"/>
        <w:rPr>
          <w:rStyle w:val="BoldText"/>
          <w:rFonts w:asciiTheme="minorBidi" w:hAnsiTheme="minorBidi"/>
          <w:b w:val="0"/>
          <w:sz w:val="18"/>
        </w:rPr>
      </w:pPr>
      <w:bookmarkStart w:id="15" w:name="_Ref20148030"/>
      <w:r w:rsidRPr="009C468B">
        <w:rPr>
          <w:rStyle w:val="BoldText"/>
          <w:rFonts w:asciiTheme="minorBidi" w:hAnsiTheme="minorBidi"/>
          <w:sz w:val="18"/>
        </w:rPr>
        <w:t>POWERS OF A RECEIVER</w:t>
      </w:r>
      <w:bookmarkEnd w:id="15"/>
    </w:p>
    <w:p w14:paraId="7B0D0BB0" w14:textId="77777777" w:rsidR="00C31D9B" w:rsidRPr="009C468B" w:rsidRDefault="00C31D9B" w:rsidP="00683F25">
      <w:pPr>
        <w:pStyle w:val="Level2"/>
        <w:numPr>
          <w:ilvl w:val="0"/>
          <w:numId w:val="0"/>
        </w:numPr>
        <w:spacing w:after="120" w:line="240" w:lineRule="auto"/>
        <w:ind w:left="709"/>
        <w:rPr>
          <w:rFonts w:asciiTheme="minorBidi" w:hAnsiTheme="minorBidi"/>
          <w:b/>
          <w:sz w:val="18"/>
        </w:rPr>
      </w:pPr>
      <w:r w:rsidRPr="009C468B">
        <w:rPr>
          <w:rFonts w:asciiTheme="minorBidi" w:hAnsiTheme="minorBidi"/>
          <w:b/>
          <w:sz w:val="18"/>
        </w:rPr>
        <w:t>General powers</w:t>
      </w:r>
    </w:p>
    <w:p w14:paraId="7B0D0BB1"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Any Receiver will have:</w:t>
      </w:r>
    </w:p>
    <w:p w14:paraId="7B0D0BB2"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rights, powers, privileges and immunities conferred on receivers, receivers and managers and mortgagees in possession under the LPA;</w:t>
      </w:r>
    </w:p>
    <w:p w14:paraId="7B0D0BB3"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rights, powers, privileges and immunities conferred on administrative receivers (whether or not that Receiver is an administrative receiver) under Schedule 1 of the Insolvency Act 1986; and</w:t>
      </w:r>
    </w:p>
    <w:p w14:paraId="7B0D0BB4"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all other rights, powers, privileges and immunities conferred by law or regulation on receivers, receivers and managers, mortgagees in possession and administrative receivers.</w:t>
      </w:r>
    </w:p>
    <w:p w14:paraId="7B0D0BB5" w14:textId="77777777" w:rsidR="00C31D9B" w:rsidRPr="009C468B" w:rsidRDefault="00C31D9B" w:rsidP="00683F25">
      <w:pPr>
        <w:pStyle w:val="Level2"/>
        <w:numPr>
          <w:ilvl w:val="0"/>
          <w:numId w:val="0"/>
        </w:numPr>
        <w:spacing w:after="120" w:line="240" w:lineRule="auto"/>
        <w:ind w:left="709"/>
        <w:rPr>
          <w:rFonts w:asciiTheme="minorBidi" w:hAnsiTheme="minorBidi"/>
          <w:b/>
          <w:sz w:val="18"/>
        </w:rPr>
      </w:pPr>
      <w:r w:rsidRPr="009C468B">
        <w:rPr>
          <w:rFonts w:asciiTheme="minorBidi" w:hAnsiTheme="minorBidi"/>
          <w:b/>
          <w:sz w:val="18"/>
        </w:rPr>
        <w:t>Specific powers</w:t>
      </w:r>
    </w:p>
    <w:p w14:paraId="7B0D0BB6"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The rights, powers and remedies provided in this Deed are in addition to any rights powers and remedies under law or regulation.  Any Receiver will have the following additional powers:</w:t>
      </w:r>
    </w:p>
    <w:p w14:paraId="7B0D0BB7"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 xml:space="preserve">the power to do or omit to do anything which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could do or omit to do in relation to the Charged Property which is the subject of the appointment;</w:t>
      </w:r>
    </w:p>
    <w:p w14:paraId="7B0D0BB8"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lastRenderedPageBreak/>
        <w:t>the power to do all other acts and things which the Receiver may consider desirable or necessary for realising any of the Charged Property or incidental or conducive to any of the rights, powers and discretions conferred on a Receiver under this Deed or by law or regulation; and</w:t>
      </w:r>
    </w:p>
    <w:p w14:paraId="7B0D0BB9"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 xml:space="preserve">the power to use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name for all the above purposes.</w:t>
      </w:r>
    </w:p>
    <w:p w14:paraId="7B0D0BBA" w14:textId="77777777" w:rsidR="00C31D9B" w:rsidRPr="009C468B" w:rsidRDefault="00C31D9B" w:rsidP="00683F25">
      <w:pPr>
        <w:pStyle w:val="Level2"/>
        <w:numPr>
          <w:ilvl w:val="0"/>
          <w:numId w:val="0"/>
        </w:numPr>
        <w:spacing w:after="120" w:line="240" w:lineRule="auto"/>
        <w:ind w:left="709"/>
        <w:rPr>
          <w:rFonts w:asciiTheme="minorBidi" w:hAnsiTheme="minorBidi"/>
          <w:b/>
          <w:sz w:val="18"/>
        </w:rPr>
      </w:pPr>
      <w:r w:rsidRPr="009C468B">
        <w:rPr>
          <w:rFonts w:asciiTheme="minorBidi" w:hAnsiTheme="minorBidi"/>
          <w:b/>
          <w:sz w:val="18"/>
        </w:rPr>
        <w:t>Variation of statutory powers</w:t>
      </w:r>
    </w:p>
    <w:p w14:paraId="7B0D0BBB"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following statutory provisions do not apply to this Deed or any </w:t>
      </w:r>
      <w:r w:rsidR="000045C5">
        <w:rPr>
          <w:rFonts w:asciiTheme="minorBidi" w:hAnsiTheme="minorBidi" w:cstheme="minorBidi"/>
          <w:sz w:val="18"/>
          <w:szCs w:val="18"/>
        </w:rPr>
        <w:t>s</w:t>
      </w:r>
      <w:r w:rsidRPr="00F97722">
        <w:rPr>
          <w:rFonts w:asciiTheme="minorBidi" w:hAnsiTheme="minorBidi" w:cstheme="minorBidi"/>
          <w:sz w:val="18"/>
          <w:szCs w:val="18"/>
        </w:rPr>
        <w:t>ecurity</w:t>
      </w:r>
      <w:r w:rsidRPr="009C468B">
        <w:rPr>
          <w:rFonts w:asciiTheme="minorBidi" w:hAnsiTheme="minorBidi"/>
          <w:sz w:val="18"/>
        </w:rPr>
        <w:t xml:space="preserve"> created by this Deed:</w:t>
      </w:r>
    </w:p>
    <w:p w14:paraId="7B0D0BBC"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restriction on the consolidation of mortgages in section 93 of the LPA;</w:t>
      </w:r>
    </w:p>
    <w:p w14:paraId="7B0D0BBD"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restrictions on the power to grant or accept the surrender of leases in sections 99 and 100 of the LPA;</w:t>
      </w:r>
    </w:p>
    <w:p w14:paraId="7B0D0BBE"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conditions to the exercise of a power of sale in section 103 of the LPA;</w:t>
      </w:r>
    </w:p>
    <w:p w14:paraId="7B0D0BBF" w14:textId="77777777" w:rsidR="00C31D9B" w:rsidRPr="009C468B" w:rsidRDefault="00C31D9B" w:rsidP="00683F25">
      <w:pPr>
        <w:pStyle w:val="Level3"/>
        <w:spacing w:after="120" w:line="240" w:lineRule="auto"/>
        <w:rPr>
          <w:rFonts w:asciiTheme="minorBidi" w:hAnsiTheme="minorBidi"/>
          <w:sz w:val="18"/>
        </w:rPr>
      </w:pPr>
      <w:r w:rsidRPr="009C468B">
        <w:rPr>
          <w:rFonts w:asciiTheme="minorBidi" w:hAnsiTheme="minorBidi"/>
          <w:sz w:val="18"/>
        </w:rPr>
        <w:t>the restrictions on the application of proceeds by a mortgagee or receiver in sections 105, 107(2) and 109(8) of the LPA; and</w:t>
      </w:r>
    </w:p>
    <w:p w14:paraId="7B0D0BC0" w14:textId="77777777" w:rsidR="00C31D9B" w:rsidRPr="009C468B" w:rsidRDefault="00C31D9B" w:rsidP="00683F25">
      <w:pPr>
        <w:pStyle w:val="Level3"/>
        <w:spacing w:line="240" w:lineRule="auto"/>
        <w:rPr>
          <w:rFonts w:asciiTheme="minorBidi" w:hAnsiTheme="minorBidi"/>
          <w:sz w:val="18"/>
        </w:rPr>
      </w:pPr>
      <w:r w:rsidRPr="009C468B">
        <w:rPr>
          <w:rFonts w:asciiTheme="minorBidi" w:hAnsiTheme="minorBidi"/>
          <w:sz w:val="18"/>
        </w:rPr>
        <w:t>the restrictions on the appointment of a receiver in section 109(1) of the LPA and the provisions regarding a receiver’s remuneration in section 109(6) of the LPA.</w:t>
      </w:r>
    </w:p>
    <w:p w14:paraId="7B0D0BC1"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POWER OF ATTORNEY</w:t>
      </w:r>
    </w:p>
    <w:p w14:paraId="7B0D0BC2" w14:textId="77777777" w:rsidR="00C31D9B"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 xml:space="preserve">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by way of security hereby irrevocably appoints the Bank and the persons deriving title under it and separately any Receiver appointed hereunder severally to be its attorney in its name and on its behalf and as its act and deed or otherwise to execute and complete any documents which the Bank may require for perfecting its title to or for vesting the Charged Property both present and future in the Bank or its nominees or in any purchaser and otherwise generally to sign seal deliver and otherwise perfect any such legal assignment, transfer, mortgage, legal or other charge or security referred to in clause </w:t>
      </w:r>
      <w:r w:rsidRPr="00F97722">
        <w:rPr>
          <w:rFonts w:asciiTheme="minorBidi" w:hAnsiTheme="minorBidi" w:cstheme="minorBidi"/>
          <w:sz w:val="18"/>
          <w:szCs w:val="18"/>
        </w:rPr>
        <w:fldChar w:fldCharType="begin"/>
      </w:r>
      <w:r w:rsidRPr="00F97722">
        <w:rPr>
          <w:rFonts w:asciiTheme="minorBidi" w:hAnsiTheme="minorBidi" w:cstheme="minorBidi"/>
          <w:sz w:val="18"/>
          <w:szCs w:val="18"/>
        </w:rPr>
        <w:instrText xml:space="preserve"> REF _Ref20211618 \r \h </w:instrText>
      </w:r>
      <w:r w:rsidR="00F97722" w:rsidRPr="00F97722">
        <w:rPr>
          <w:rFonts w:asciiTheme="minorBidi" w:hAnsiTheme="minorBidi" w:cstheme="minorBidi"/>
          <w:sz w:val="18"/>
          <w:szCs w:val="18"/>
        </w:rPr>
        <w:instrText xml:space="preserve"> \* MERGEFORMAT </w:instrText>
      </w:r>
      <w:r w:rsidRPr="00F97722">
        <w:rPr>
          <w:rFonts w:asciiTheme="minorBidi" w:hAnsiTheme="minorBidi" w:cstheme="minorBidi"/>
          <w:sz w:val="18"/>
          <w:szCs w:val="18"/>
        </w:rPr>
      </w:r>
      <w:r w:rsidRPr="00F97722">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5.1</w:t>
      </w:r>
      <w:r w:rsidRPr="00F97722">
        <w:rPr>
          <w:rFonts w:asciiTheme="minorBidi" w:hAnsiTheme="minorBidi" w:cstheme="minorBidi"/>
          <w:sz w:val="18"/>
          <w:szCs w:val="18"/>
        </w:rPr>
        <w:fldChar w:fldCharType="end"/>
      </w:r>
      <w:r w:rsidRPr="009C468B">
        <w:rPr>
          <w:rFonts w:asciiTheme="minorBidi" w:hAnsiTheme="minorBidi"/>
          <w:sz w:val="18"/>
        </w:rPr>
        <w:t xml:space="preserve"> and all such deeds and documents and to do all such acts and things as may be required for the full exercise of the powers hereby conferred including any sale lease disposition realisation or getting in of the Charged Property.</w:t>
      </w:r>
    </w:p>
    <w:p w14:paraId="7B0D0BC3"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PROTECTION OF PURCHASERS</w:t>
      </w:r>
    </w:p>
    <w:p w14:paraId="7B0D0BC4" w14:textId="77777777" w:rsidR="00C31D9B"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No purchaser or other person dealing with the Bank or its delegate or any Receiver appointed hereunder shall be bound to see or inquire whether the right of the Bank or such Receiver to exercise any of its or his powers has arisen or become exercisable or be concerned with notice to the contrary, or be concerned to see whether any such delegation by the Bank shall have lapsed for any reason or been revoked.</w:t>
      </w:r>
    </w:p>
    <w:p w14:paraId="7B0D0BC5"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SUBSEQUENT CHARGES</w:t>
      </w:r>
    </w:p>
    <w:p w14:paraId="7B0D0BC6" w14:textId="77777777" w:rsidR="00C31D9B"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 xml:space="preserve">If the Bank shall at any time receive notice of any subsequent mortgage, charge, assignment, hypothecation, pledge, lien or other like interest, matter, event or transaction affecting the Charged Property or any part of it, the Bank may open a new account or accounts for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in its books.  If the Bank does not in fact open any such new account then, unless it gives express written notice to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contrary, the Bank shall be treated as if it had in fact opened such account or accounts at the time when it received such notice.  As from that time and unless such express written notice shall be given to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all payments by or on behalf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Bank shall (in the absence of any express contrary appropriation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be credited, or treated as having been credited, to a new account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and not as having been applied in reduction of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indebtedness and other liabilities to the Bank at the time when the Bank received such notice.</w:t>
      </w:r>
    </w:p>
    <w:p w14:paraId="7B0D0BC7"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CONSOLIDATION OF ACCOUNTS AND SET-OFF</w:t>
      </w:r>
    </w:p>
    <w:p w14:paraId="7B0D0BC8" w14:textId="77777777" w:rsidR="00C31D9B"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 xml:space="preserve">In addition to any general lien or similar right to which it may be entitled by operation of law, the Bank shall have the right at any time and without notice to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(as well before as after making any demand hereunder) to combine or consolidate all or any of the </w:t>
      </w:r>
      <w:proofErr w:type="spellStart"/>
      <w:r w:rsidR="001B106F" w:rsidRPr="009C468B">
        <w:rPr>
          <w:rFonts w:asciiTheme="minorBidi" w:hAnsiTheme="minorBidi"/>
          <w:sz w:val="18"/>
        </w:rPr>
        <w:t>Chargor</w:t>
      </w:r>
      <w:r w:rsidRPr="009C468B">
        <w:rPr>
          <w:rFonts w:asciiTheme="minorBidi" w:hAnsiTheme="minorBidi"/>
          <w:sz w:val="18"/>
        </w:rPr>
        <w:t>'s</w:t>
      </w:r>
      <w:proofErr w:type="spellEnd"/>
      <w:r w:rsidRPr="009C468B">
        <w:rPr>
          <w:rFonts w:asciiTheme="minorBidi" w:hAnsiTheme="minorBidi"/>
          <w:sz w:val="18"/>
        </w:rPr>
        <w:t xml:space="preserve"> then existing accounts with and liabilities to the Bank and to set-off or transfer any sum or sums standing to the credit of any one or more of such accounts in towards satisfaction of any of the liabilities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Bank on any other account in any other aspect.</w:t>
      </w:r>
    </w:p>
    <w:p w14:paraId="7B0D0BC9"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SUSPENSE ACCOUNT</w:t>
      </w:r>
    </w:p>
    <w:p w14:paraId="7B0D0BCA" w14:textId="77777777" w:rsidR="00062752"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 xml:space="preserve">All monies received, recovered or realised by the Bank under this </w:t>
      </w:r>
      <w:r w:rsidR="00EE5F2C" w:rsidRPr="009C468B">
        <w:rPr>
          <w:rFonts w:asciiTheme="minorBidi" w:hAnsiTheme="minorBidi"/>
          <w:sz w:val="18"/>
        </w:rPr>
        <w:t>Deed</w:t>
      </w:r>
      <w:r w:rsidRPr="009C468B">
        <w:rPr>
          <w:rFonts w:asciiTheme="minorBidi" w:hAnsiTheme="minorBidi"/>
          <w:sz w:val="18"/>
        </w:rPr>
        <w:t xml:space="preserve"> (including the proceeds of any conversion of currency) may in the discretion of the Bank be credited to any suspense or impersonal account and may be held in such account for so long as the Bank may think fit (with interest accruing </w:t>
      </w:r>
      <w:r w:rsidRPr="009C468B">
        <w:rPr>
          <w:rFonts w:asciiTheme="minorBidi" w:hAnsiTheme="minorBidi"/>
          <w:sz w:val="18"/>
        </w:rPr>
        <w:lastRenderedPageBreak/>
        <w:t>thereon at such rate, if any, as the Bank may deem fit) pending their application from time to time (as the Bank shall be entitled to do in its discretion) in or towards the discharge of any of the monies and liabilities hereby secured.</w:t>
      </w:r>
    </w:p>
    <w:p w14:paraId="7B0D0BCB"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 xml:space="preserve">THE BANK'S REMEDIES </w:t>
      </w:r>
    </w:p>
    <w:p w14:paraId="7B0D0BCC"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Bank may at any time or times without discharging or in any way affecting the security created by or pursuant to this </w:t>
      </w:r>
      <w:r w:rsidR="00EE5F2C" w:rsidRPr="009C468B">
        <w:rPr>
          <w:rFonts w:asciiTheme="minorBidi" w:hAnsiTheme="minorBidi"/>
          <w:sz w:val="18"/>
        </w:rPr>
        <w:t>Deed</w:t>
      </w:r>
      <w:r w:rsidRPr="009C468B">
        <w:rPr>
          <w:rFonts w:asciiTheme="minorBidi" w:hAnsiTheme="minorBidi"/>
          <w:sz w:val="18"/>
        </w:rPr>
        <w:t xml:space="preserve"> or any remedy of the Bank in respect of such security grant to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time or indulgence or abstain from asserting, calling, exercising or enforcing any remedies, securities, guarantees or other rights which it may now or hereafter have from or against the </w:t>
      </w:r>
      <w:proofErr w:type="spellStart"/>
      <w:r w:rsidR="001B106F" w:rsidRPr="009C468B">
        <w:rPr>
          <w:rFonts w:asciiTheme="minorBidi" w:hAnsiTheme="minorBidi"/>
          <w:sz w:val="18"/>
        </w:rPr>
        <w:t>Chargor</w:t>
      </w:r>
      <w:proofErr w:type="spellEnd"/>
      <w:r w:rsidRPr="009C468B">
        <w:rPr>
          <w:rFonts w:asciiTheme="minorBidi" w:hAnsiTheme="minorBidi"/>
          <w:sz w:val="18"/>
        </w:rPr>
        <w:t>.</w:t>
      </w:r>
    </w:p>
    <w:p w14:paraId="7B0D0BCD"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Any receipt release or discharge of the security provided by, or of any liability arising under, this </w:t>
      </w:r>
      <w:r w:rsidR="00EE5F2C" w:rsidRPr="009C468B">
        <w:rPr>
          <w:rFonts w:asciiTheme="minorBidi" w:hAnsiTheme="minorBidi"/>
          <w:sz w:val="18"/>
        </w:rPr>
        <w:t>Deed</w:t>
      </w:r>
      <w:r w:rsidRPr="009C468B">
        <w:rPr>
          <w:rFonts w:asciiTheme="minorBidi" w:hAnsiTheme="minorBidi"/>
          <w:sz w:val="18"/>
        </w:rPr>
        <w:t xml:space="preserve"> shall not release or discharge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from any liability to the Bank for the same or any other monies which may exist independently of this </w:t>
      </w:r>
      <w:r w:rsidR="00EE5F2C" w:rsidRPr="009C468B">
        <w:rPr>
          <w:rFonts w:asciiTheme="minorBidi" w:hAnsiTheme="minorBidi"/>
          <w:sz w:val="18"/>
        </w:rPr>
        <w:t>Deed</w:t>
      </w:r>
      <w:r w:rsidRPr="009C468B">
        <w:rPr>
          <w:rFonts w:asciiTheme="minorBidi" w:hAnsiTheme="minorBidi"/>
          <w:sz w:val="18"/>
        </w:rPr>
        <w:t xml:space="preserve">. </w:t>
      </w:r>
    </w:p>
    <w:p w14:paraId="7B0D0BCE"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The Bank may in its discretion grant time or other indulgence, or make any other arrangement variation or release with, any person or persons not party hereto (whether or not such person or persons are jointly liable with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in respect of any of the monies and liabilities hereby secured or of any other security therefor or guarantee in respect thereof without prejudice either to the security constituted by or pursuant to this </w:t>
      </w:r>
      <w:r w:rsidR="00EE5F2C" w:rsidRPr="009C468B">
        <w:rPr>
          <w:rFonts w:asciiTheme="minorBidi" w:hAnsiTheme="minorBidi"/>
          <w:sz w:val="18"/>
        </w:rPr>
        <w:t>Deed</w:t>
      </w:r>
      <w:r w:rsidRPr="009C468B">
        <w:rPr>
          <w:rFonts w:asciiTheme="minorBidi" w:hAnsiTheme="minorBidi"/>
          <w:sz w:val="18"/>
        </w:rPr>
        <w:t xml:space="preserve"> or to the liability of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for the monies and liabilities hereby secured or the exercise by the Bank of any rights, remedies and privileges conferred upon it by this </w:t>
      </w:r>
      <w:r w:rsidR="00EE5F2C" w:rsidRPr="009C468B">
        <w:rPr>
          <w:rFonts w:asciiTheme="minorBidi" w:hAnsiTheme="minorBidi"/>
          <w:sz w:val="18"/>
        </w:rPr>
        <w:t>Deed</w:t>
      </w:r>
      <w:r w:rsidRPr="009C468B">
        <w:rPr>
          <w:rFonts w:asciiTheme="minorBidi" w:hAnsiTheme="minorBidi"/>
          <w:sz w:val="18"/>
        </w:rPr>
        <w:t>.</w:t>
      </w:r>
    </w:p>
    <w:p w14:paraId="7B0D0BCF" w14:textId="77777777" w:rsidR="00C31D9B" w:rsidRPr="009C468B" w:rsidRDefault="00C31D9B" w:rsidP="00683F25">
      <w:pPr>
        <w:pStyle w:val="Level2"/>
        <w:spacing w:after="120" w:line="240" w:lineRule="auto"/>
        <w:rPr>
          <w:rFonts w:asciiTheme="minorBidi" w:hAnsiTheme="minorBidi"/>
          <w:sz w:val="18"/>
        </w:rPr>
      </w:pPr>
      <w:r w:rsidRPr="009C468B">
        <w:rPr>
          <w:rFonts w:asciiTheme="minorBidi" w:hAnsiTheme="minorBidi"/>
          <w:sz w:val="18"/>
        </w:rPr>
        <w:t xml:space="preserve">No failure on the part of the Bank to exercise, or delay on its part in exercising, any of the rights, powers and remedies provided by this </w:t>
      </w:r>
      <w:r w:rsidR="00EE5F2C" w:rsidRPr="009C468B">
        <w:rPr>
          <w:rFonts w:asciiTheme="minorBidi" w:hAnsiTheme="minorBidi"/>
          <w:sz w:val="18"/>
        </w:rPr>
        <w:t>Deed</w:t>
      </w:r>
      <w:r w:rsidRPr="009C468B">
        <w:rPr>
          <w:rFonts w:asciiTheme="minorBidi" w:hAnsiTheme="minorBidi"/>
          <w:sz w:val="18"/>
        </w:rPr>
        <w:t xml:space="preserve"> or by law (collectively  "</w:t>
      </w:r>
      <w:r w:rsidRPr="009C468B">
        <w:rPr>
          <w:rFonts w:asciiTheme="minorBidi" w:hAnsiTheme="minorBidi"/>
          <w:b/>
          <w:sz w:val="18"/>
        </w:rPr>
        <w:t>the Bank's Rights</w:t>
      </w:r>
      <w:r w:rsidRPr="009C468B">
        <w:rPr>
          <w:rFonts w:asciiTheme="minorBidi" w:hAnsiTheme="minorBidi"/>
          <w:sz w:val="18"/>
        </w:rPr>
        <w:t>") shall operate as a waiver thereof, nor shall any single or partial waiver of any of the Bank's Rights preclude any further or other exercise of that one of the Bank's Rights concerned or the exercise of any other of the Bank's Rights.</w:t>
      </w:r>
    </w:p>
    <w:p w14:paraId="7B0D0BD0" w14:textId="77777777" w:rsidR="00C31D9B" w:rsidRPr="009C468B" w:rsidRDefault="00C31D9B" w:rsidP="00683F25">
      <w:pPr>
        <w:pStyle w:val="Level2"/>
        <w:spacing w:line="240" w:lineRule="auto"/>
        <w:rPr>
          <w:rFonts w:asciiTheme="minorBidi" w:hAnsiTheme="minorBidi"/>
          <w:sz w:val="18"/>
        </w:rPr>
      </w:pPr>
      <w:r w:rsidRPr="009C468B">
        <w:rPr>
          <w:rFonts w:asciiTheme="minorBidi" w:hAnsiTheme="minorBidi"/>
          <w:sz w:val="18"/>
        </w:rPr>
        <w:t xml:space="preserve">All the costs charges and expenses of the Bank incurred by the Bank in relation to this </w:t>
      </w:r>
      <w:r w:rsidR="00EE5F2C" w:rsidRPr="009C468B">
        <w:rPr>
          <w:rFonts w:asciiTheme="minorBidi" w:hAnsiTheme="minorBidi"/>
          <w:sz w:val="18"/>
        </w:rPr>
        <w:t>Deed</w:t>
      </w:r>
      <w:r w:rsidRPr="009C468B">
        <w:rPr>
          <w:rFonts w:asciiTheme="minorBidi" w:hAnsiTheme="minorBidi"/>
          <w:sz w:val="18"/>
        </w:rPr>
        <w:t xml:space="preserve"> or the monies and liabilities hereby secured (including, without limitation, the costs, charges and expenses incurred in the bringing of this </w:t>
      </w:r>
      <w:r w:rsidR="00EE5F2C" w:rsidRPr="009C468B">
        <w:rPr>
          <w:rFonts w:asciiTheme="minorBidi" w:hAnsiTheme="minorBidi"/>
          <w:sz w:val="18"/>
        </w:rPr>
        <w:t>Deed</w:t>
      </w:r>
      <w:r w:rsidRPr="009C468B">
        <w:rPr>
          <w:rFonts w:asciiTheme="minorBidi" w:hAnsiTheme="minorBidi"/>
          <w:sz w:val="18"/>
        </w:rPr>
        <w:t xml:space="preserve"> into effect or in the exercise of any of the rights, remedies and powers conferred on the Bank hereby or in the perfection or enforcement or attempted enforcement of the security constituted hereby or pursuant hereto or in the perfection or enforcement of any other security for or guarantee in respect of the monies and liabilities hereby secured) shall be reimbursed by the </w:t>
      </w:r>
      <w:proofErr w:type="spellStart"/>
      <w:r w:rsidR="001B106F" w:rsidRPr="009C468B">
        <w:rPr>
          <w:rFonts w:asciiTheme="minorBidi" w:hAnsiTheme="minorBidi"/>
          <w:sz w:val="18"/>
        </w:rPr>
        <w:t>Chargor</w:t>
      </w:r>
      <w:proofErr w:type="spellEnd"/>
      <w:r w:rsidRPr="009C468B">
        <w:rPr>
          <w:rFonts w:asciiTheme="minorBidi" w:hAnsiTheme="minorBidi"/>
          <w:sz w:val="18"/>
        </w:rPr>
        <w:t xml:space="preserve"> to the Bank on demand on a full indemnity basis.  Until so reimbursed the same shall carry interest as mentioned in clause </w:t>
      </w:r>
      <w:r w:rsidRPr="009C468B">
        <w:rPr>
          <w:rFonts w:asciiTheme="minorBidi" w:hAnsiTheme="minorBidi"/>
          <w:sz w:val="18"/>
        </w:rPr>
        <w:fldChar w:fldCharType="begin"/>
      </w:r>
      <w:r w:rsidRPr="009C468B">
        <w:rPr>
          <w:rFonts w:asciiTheme="minorBidi" w:hAnsiTheme="minorBidi"/>
          <w:sz w:val="18"/>
        </w:rPr>
        <w:instrText xml:space="preserve"> REF _Ref20148343 \r \h</w:instrText>
      </w:r>
      <w:r w:rsidRPr="00F97722">
        <w:rPr>
          <w:rFonts w:asciiTheme="minorBidi" w:hAnsiTheme="minorBidi" w:cstheme="minorBidi"/>
          <w:sz w:val="18"/>
          <w:szCs w:val="18"/>
        </w:rPr>
        <w:instrText xml:space="preserve"> </w:instrText>
      </w:r>
      <w:r w:rsidR="00F97722" w:rsidRPr="00F97722">
        <w:rPr>
          <w:rFonts w:asciiTheme="minorBidi" w:hAnsiTheme="minorBidi" w:cstheme="minorBidi"/>
          <w:sz w:val="18"/>
          <w:szCs w:val="18"/>
        </w:rPr>
        <w:instrText xml:space="preserve"> \* MERGEFORMAT</w:instrText>
      </w:r>
      <w:r w:rsidR="00F97722" w:rsidRPr="009C468B">
        <w:rPr>
          <w:rFonts w:asciiTheme="minorBidi" w:hAnsiTheme="minorBidi"/>
          <w:sz w:val="18"/>
        </w:rPr>
        <w:instrText xml:space="preserve"> </w:instrText>
      </w:r>
      <w:r w:rsidRPr="009C468B">
        <w:rPr>
          <w:rFonts w:asciiTheme="minorBidi" w:hAnsiTheme="minorBidi"/>
          <w:sz w:val="18"/>
        </w:rPr>
      </w:r>
      <w:r w:rsidRPr="009C468B">
        <w:rPr>
          <w:rFonts w:asciiTheme="minorBidi" w:hAnsiTheme="minorBidi"/>
          <w:sz w:val="18"/>
        </w:rPr>
        <w:fldChar w:fldCharType="separate"/>
      </w:r>
      <w:r w:rsidR="003B2470" w:rsidRPr="009C468B">
        <w:rPr>
          <w:rFonts w:asciiTheme="minorBidi" w:hAnsiTheme="minorBidi" w:cstheme="minorBidi"/>
          <w:sz w:val="18"/>
          <w:szCs w:val="18"/>
          <w:cs/>
        </w:rPr>
        <w:t>‎</w:t>
      </w:r>
      <w:r w:rsidR="003B2470" w:rsidRPr="009C468B">
        <w:rPr>
          <w:rFonts w:asciiTheme="minorBidi" w:hAnsiTheme="minorBidi"/>
          <w:sz w:val="18"/>
        </w:rPr>
        <w:t>2.2</w:t>
      </w:r>
      <w:r w:rsidRPr="009C468B">
        <w:rPr>
          <w:rFonts w:asciiTheme="minorBidi" w:hAnsiTheme="minorBidi"/>
          <w:sz w:val="18"/>
        </w:rPr>
        <w:fldChar w:fldCharType="end"/>
      </w:r>
      <w:r w:rsidRPr="009C468B">
        <w:rPr>
          <w:rFonts w:asciiTheme="minorBidi" w:hAnsiTheme="minorBidi"/>
          <w:sz w:val="18"/>
        </w:rPr>
        <w:t xml:space="preserve"> above accruing from the date of the same being incurred by the Bank.</w:t>
      </w:r>
    </w:p>
    <w:p w14:paraId="7B0D0BD1" w14:textId="77777777" w:rsidR="006B665C" w:rsidRPr="00A636C9" w:rsidRDefault="006B665C" w:rsidP="00683F25">
      <w:pPr>
        <w:pStyle w:val="Level1"/>
        <w:spacing w:after="120" w:line="240" w:lineRule="auto"/>
        <w:rPr>
          <w:rStyle w:val="BoldText"/>
          <w:rFonts w:asciiTheme="minorBidi" w:hAnsiTheme="minorBidi" w:cstheme="minorBidi"/>
          <w:bCs/>
          <w:sz w:val="18"/>
          <w:szCs w:val="18"/>
        </w:rPr>
      </w:pPr>
      <w:r w:rsidRPr="00A636C9">
        <w:rPr>
          <w:rStyle w:val="BoldText"/>
          <w:rFonts w:asciiTheme="minorBidi" w:hAnsiTheme="minorBidi" w:cstheme="minorBidi"/>
          <w:bCs/>
          <w:sz w:val="18"/>
          <w:szCs w:val="18"/>
        </w:rPr>
        <w:t xml:space="preserve">NO LIABILITY AS MORTGAGEE IN </w:t>
      </w:r>
      <w:r w:rsidR="00062752">
        <w:rPr>
          <w:rStyle w:val="BoldText"/>
          <w:rFonts w:asciiTheme="minorBidi" w:hAnsiTheme="minorBidi" w:cstheme="minorBidi"/>
          <w:bCs/>
          <w:sz w:val="18"/>
          <w:szCs w:val="18"/>
        </w:rPr>
        <w:t>POSSESSION</w:t>
      </w:r>
    </w:p>
    <w:p w14:paraId="7B0D0BD2" w14:textId="77777777" w:rsidR="006B665C" w:rsidRPr="009C468B" w:rsidRDefault="00A636C9" w:rsidP="009C468B">
      <w:pPr>
        <w:pStyle w:val="Level1"/>
        <w:numPr>
          <w:ilvl w:val="0"/>
          <w:numId w:val="0"/>
        </w:numPr>
        <w:spacing w:line="240" w:lineRule="auto"/>
        <w:ind w:left="709"/>
        <w:rPr>
          <w:rStyle w:val="BoldText"/>
          <w:rFonts w:asciiTheme="minorBidi" w:hAnsiTheme="minorBidi"/>
          <w:b w:val="0"/>
          <w:sz w:val="18"/>
        </w:rPr>
      </w:pPr>
      <w:r>
        <w:rPr>
          <w:rStyle w:val="BoldText"/>
          <w:rFonts w:asciiTheme="minorBidi" w:hAnsiTheme="minorBidi" w:cstheme="minorBidi"/>
          <w:b w:val="0"/>
          <w:sz w:val="18"/>
          <w:szCs w:val="18"/>
        </w:rPr>
        <w:t>Neither</w:t>
      </w:r>
      <w:r w:rsidRPr="009C468B">
        <w:rPr>
          <w:rStyle w:val="BoldText"/>
          <w:rFonts w:asciiTheme="minorBidi" w:hAnsiTheme="minorBidi"/>
          <w:b w:val="0"/>
          <w:sz w:val="18"/>
        </w:rPr>
        <w:t xml:space="preserve"> the </w:t>
      </w:r>
      <w:r w:rsidR="00866D1B" w:rsidRPr="009C468B">
        <w:rPr>
          <w:rStyle w:val="BoldText"/>
          <w:rFonts w:asciiTheme="minorBidi" w:hAnsiTheme="minorBidi"/>
          <w:b w:val="0"/>
          <w:sz w:val="18"/>
        </w:rPr>
        <w:t>Bank</w:t>
      </w:r>
      <w:r w:rsidRPr="009C468B">
        <w:rPr>
          <w:rStyle w:val="BoldText"/>
          <w:rFonts w:asciiTheme="minorBidi" w:hAnsiTheme="minorBidi"/>
          <w:b w:val="0"/>
          <w:sz w:val="18"/>
        </w:rPr>
        <w:t xml:space="preserve"> nor any Receiver </w:t>
      </w:r>
      <w:r>
        <w:rPr>
          <w:rStyle w:val="BoldText"/>
          <w:rFonts w:asciiTheme="minorBidi" w:hAnsiTheme="minorBidi" w:cstheme="minorBidi"/>
          <w:b w:val="0"/>
          <w:sz w:val="18"/>
          <w:szCs w:val="18"/>
        </w:rPr>
        <w:t xml:space="preserve">will </w:t>
      </w:r>
      <w:r w:rsidRPr="009C468B">
        <w:rPr>
          <w:rStyle w:val="BoldText"/>
          <w:rFonts w:asciiTheme="minorBidi" w:hAnsiTheme="minorBidi"/>
          <w:b w:val="0"/>
          <w:sz w:val="18"/>
        </w:rPr>
        <w:t xml:space="preserve">be liable to account </w:t>
      </w:r>
      <w:proofErr w:type="spellStart"/>
      <w:r>
        <w:rPr>
          <w:rStyle w:val="BoldText"/>
          <w:rFonts w:asciiTheme="minorBidi" w:hAnsiTheme="minorBidi" w:cstheme="minorBidi"/>
          <w:b w:val="0"/>
          <w:sz w:val="18"/>
          <w:szCs w:val="18"/>
        </w:rPr>
        <w:t>o</w:t>
      </w:r>
      <w:proofErr w:type="spellEnd"/>
      <w:r w:rsidRPr="009C468B">
        <w:rPr>
          <w:rStyle w:val="BoldText"/>
          <w:rFonts w:asciiTheme="minorBidi" w:hAnsiTheme="minorBidi"/>
          <w:b w:val="0"/>
          <w:sz w:val="18"/>
        </w:rPr>
        <w:t xml:space="preserve"> the </w:t>
      </w:r>
      <w:proofErr w:type="spellStart"/>
      <w:r w:rsidRPr="009C468B">
        <w:rPr>
          <w:rStyle w:val="BoldText"/>
          <w:rFonts w:asciiTheme="minorBidi" w:hAnsiTheme="minorBidi"/>
          <w:b w:val="0"/>
          <w:sz w:val="18"/>
        </w:rPr>
        <w:t>Chargor</w:t>
      </w:r>
      <w:proofErr w:type="spellEnd"/>
      <w:r w:rsidRPr="009C468B">
        <w:rPr>
          <w:rStyle w:val="BoldText"/>
          <w:rFonts w:asciiTheme="minorBidi" w:hAnsiTheme="minorBidi"/>
          <w:b w:val="0"/>
          <w:sz w:val="18"/>
        </w:rPr>
        <w:t xml:space="preserve"> </w:t>
      </w:r>
      <w:r>
        <w:rPr>
          <w:rStyle w:val="BoldText"/>
          <w:rFonts w:asciiTheme="minorBidi" w:hAnsiTheme="minorBidi" w:cstheme="minorBidi"/>
          <w:b w:val="0"/>
          <w:sz w:val="18"/>
          <w:szCs w:val="18"/>
        </w:rPr>
        <w:t xml:space="preserve">as mortgagee in </w:t>
      </w:r>
      <w:r w:rsidR="00062752">
        <w:rPr>
          <w:rStyle w:val="BoldText"/>
          <w:rFonts w:asciiTheme="minorBidi" w:hAnsiTheme="minorBidi" w:cstheme="minorBidi"/>
          <w:b w:val="0"/>
          <w:sz w:val="18"/>
          <w:szCs w:val="18"/>
        </w:rPr>
        <w:t>possession</w:t>
      </w:r>
      <w:r>
        <w:rPr>
          <w:rStyle w:val="BoldText"/>
          <w:rFonts w:asciiTheme="minorBidi" w:hAnsiTheme="minorBidi" w:cstheme="minorBidi"/>
          <w:b w:val="0"/>
          <w:sz w:val="18"/>
          <w:szCs w:val="18"/>
        </w:rPr>
        <w:t xml:space="preserve"> by reason of entering into possession of any Charged Property, nor </w:t>
      </w:r>
      <w:r w:rsidRPr="009C468B">
        <w:rPr>
          <w:rStyle w:val="BoldText"/>
          <w:rFonts w:asciiTheme="minorBidi" w:hAnsiTheme="minorBidi"/>
          <w:b w:val="0"/>
          <w:sz w:val="18"/>
        </w:rPr>
        <w:t xml:space="preserve">for </w:t>
      </w:r>
      <w:r>
        <w:rPr>
          <w:rStyle w:val="BoldText"/>
          <w:rFonts w:asciiTheme="minorBidi" w:hAnsiTheme="minorBidi" w:cstheme="minorBidi"/>
          <w:b w:val="0"/>
          <w:sz w:val="18"/>
          <w:szCs w:val="18"/>
        </w:rPr>
        <w:t xml:space="preserve">any cost, </w:t>
      </w:r>
      <w:r w:rsidRPr="009C468B">
        <w:rPr>
          <w:rStyle w:val="BoldText"/>
          <w:rFonts w:asciiTheme="minorBidi" w:hAnsiTheme="minorBidi"/>
          <w:b w:val="0"/>
          <w:sz w:val="18"/>
        </w:rPr>
        <w:t xml:space="preserve">loss or </w:t>
      </w:r>
      <w:r>
        <w:rPr>
          <w:rStyle w:val="BoldText"/>
          <w:rFonts w:asciiTheme="minorBidi" w:hAnsiTheme="minorBidi" w:cstheme="minorBidi"/>
          <w:b w:val="0"/>
          <w:sz w:val="18"/>
          <w:szCs w:val="18"/>
        </w:rPr>
        <w:t xml:space="preserve">liability on </w:t>
      </w:r>
      <w:r w:rsidRPr="009C468B">
        <w:rPr>
          <w:rStyle w:val="BoldText"/>
          <w:rFonts w:asciiTheme="minorBidi" w:hAnsiTheme="minorBidi"/>
          <w:b w:val="0"/>
          <w:sz w:val="18"/>
        </w:rPr>
        <w:t>realisation</w:t>
      </w:r>
      <w:r>
        <w:rPr>
          <w:rStyle w:val="BoldText"/>
          <w:rFonts w:asciiTheme="minorBidi" w:hAnsiTheme="minorBidi" w:cstheme="minorBidi"/>
          <w:b w:val="0"/>
          <w:sz w:val="18"/>
          <w:szCs w:val="18"/>
        </w:rPr>
        <w:t xml:space="preserve">, nor for any </w:t>
      </w:r>
      <w:r w:rsidRPr="009C468B">
        <w:rPr>
          <w:rStyle w:val="BoldText"/>
          <w:rFonts w:asciiTheme="minorBidi" w:hAnsiTheme="minorBidi"/>
          <w:b w:val="0"/>
          <w:sz w:val="18"/>
        </w:rPr>
        <w:t xml:space="preserve">default or omission </w:t>
      </w:r>
      <w:r>
        <w:rPr>
          <w:rStyle w:val="BoldText"/>
          <w:rFonts w:asciiTheme="minorBidi" w:hAnsiTheme="minorBidi" w:cstheme="minorBidi"/>
          <w:b w:val="0"/>
          <w:sz w:val="18"/>
          <w:szCs w:val="18"/>
        </w:rPr>
        <w:t xml:space="preserve">for </w:t>
      </w:r>
      <w:r w:rsidRPr="009C468B">
        <w:rPr>
          <w:rStyle w:val="BoldText"/>
          <w:rFonts w:asciiTheme="minorBidi" w:hAnsiTheme="minorBidi"/>
          <w:b w:val="0"/>
          <w:sz w:val="18"/>
        </w:rPr>
        <w:t xml:space="preserve">which </w:t>
      </w:r>
      <w:r>
        <w:rPr>
          <w:rStyle w:val="BoldText"/>
          <w:rFonts w:asciiTheme="minorBidi" w:hAnsiTheme="minorBidi" w:cstheme="minorBidi"/>
          <w:b w:val="0"/>
          <w:sz w:val="18"/>
          <w:szCs w:val="18"/>
        </w:rPr>
        <w:t>a mortgagee in possession might be liable</w:t>
      </w:r>
      <w:r w:rsidRPr="009C468B">
        <w:rPr>
          <w:rStyle w:val="BoldText"/>
          <w:rFonts w:asciiTheme="minorBidi" w:hAnsiTheme="minorBidi"/>
          <w:b w:val="0"/>
          <w:sz w:val="18"/>
        </w:rPr>
        <w:t>.</w:t>
      </w:r>
    </w:p>
    <w:p w14:paraId="7B0D0BD3" w14:textId="77777777" w:rsidR="00C31D9B" w:rsidRPr="009C468B" w:rsidRDefault="00C31D9B" w:rsidP="00683F25">
      <w:pPr>
        <w:pStyle w:val="Level1"/>
        <w:spacing w:after="120" w:line="240" w:lineRule="auto"/>
        <w:rPr>
          <w:rFonts w:asciiTheme="minorBidi" w:hAnsiTheme="minorBidi"/>
          <w:sz w:val="18"/>
        </w:rPr>
      </w:pPr>
      <w:r w:rsidRPr="009C468B">
        <w:rPr>
          <w:rStyle w:val="BoldText"/>
          <w:rFonts w:asciiTheme="minorBidi" w:hAnsiTheme="minorBidi"/>
          <w:sz w:val="18"/>
        </w:rPr>
        <w:t>PROVISIONS SEVERABLE</w:t>
      </w:r>
    </w:p>
    <w:p w14:paraId="7B0D0BD4" w14:textId="77777777" w:rsidR="00C31D9B" w:rsidRPr="009C468B" w:rsidRDefault="00C31D9B" w:rsidP="00683F25">
      <w:pPr>
        <w:pStyle w:val="Level2"/>
        <w:numPr>
          <w:ilvl w:val="0"/>
          <w:numId w:val="0"/>
        </w:numPr>
        <w:spacing w:line="240" w:lineRule="auto"/>
        <w:ind w:left="709"/>
        <w:rPr>
          <w:rFonts w:asciiTheme="minorBidi" w:hAnsiTheme="minorBidi"/>
          <w:sz w:val="18"/>
        </w:rPr>
      </w:pPr>
      <w:r w:rsidRPr="009C468B">
        <w:rPr>
          <w:rFonts w:asciiTheme="minorBidi" w:hAnsiTheme="minorBidi"/>
          <w:sz w:val="18"/>
        </w:rPr>
        <w:t xml:space="preserve">Every provision contained in this </w:t>
      </w:r>
      <w:r w:rsidR="00EE5F2C" w:rsidRPr="009C468B">
        <w:rPr>
          <w:rFonts w:asciiTheme="minorBidi" w:hAnsiTheme="minorBidi"/>
          <w:sz w:val="18"/>
        </w:rPr>
        <w:t>Deed</w:t>
      </w:r>
      <w:r w:rsidRPr="009C468B">
        <w:rPr>
          <w:rFonts w:asciiTheme="minorBidi" w:hAnsiTheme="minorBidi"/>
          <w:sz w:val="18"/>
        </w:rPr>
        <w:t xml:space="preserve"> shall be severable and distinct from every other provision and if at any time any one or more provision is or becomes invalid, illegal or unenforceable, the validity, legality and enforceability of the remaining provisions shall not in any way be affected.</w:t>
      </w:r>
    </w:p>
    <w:p w14:paraId="7B0D0BD5" w14:textId="77777777" w:rsidR="00062752" w:rsidRPr="009C468B" w:rsidRDefault="00062752" w:rsidP="00683F25">
      <w:pPr>
        <w:pStyle w:val="Level1"/>
        <w:spacing w:after="120" w:line="240" w:lineRule="auto"/>
        <w:rPr>
          <w:rStyle w:val="BoldText"/>
          <w:rFonts w:asciiTheme="minorBidi" w:hAnsiTheme="minorBidi"/>
          <w:b w:val="0"/>
          <w:sz w:val="18"/>
        </w:rPr>
      </w:pPr>
      <w:r w:rsidRPr="009C468B">
        <w:rPr>
          <w:rStyle w:val="BoldText"/>
          <w:rFonts w:asciiTheme="minorBidi" w:hAnsiTheme="minorBidi"/>
          <w:sz w:val="18"/>
        </w:rPr>
        <w:t>NOTICES</w:t>
      </w:r>
    </w:p>
    <w:p w14:paraId="7B0D0BD6" w14:textId="77777777" w:rsidR="00062752" w:rsidRPr="00087FDD" w:rsidRDefault="00062752" w:rsidP="00683F25">
      <w:pPr>
        <w:pStyle w:val="Level2"/>
        <w:spacing w:after="120" w:line="240" w:lineRule="auto"/>
        <w:rPr>
          <w:rFonts w:asciiTheme="minorBidi" w:hAnsiTheme="minorBidi" w:cstheme="minorBidi"/>
          <w:b/>
          <w:bCs/>
          <w:sz w:val="18"/>
          <w:szCs w:val="18"/>
        </w:rPr>
      </w:pPr>
      <w:r w:rsidRPr="00087FDD">
        <w:rPr>
          <w:rFonts w:asciiTheme="minorBidi" w:hAnsiTheme="minorBidi" w:cstheme="minorBidi"/>
          <w:b/>
          <w:bCs/>
          <w:sz w:val="18"/>
          <w:szCs w:val="18"/>
        </w:rPr>
        <w:t xml:space="preserve">Communications </w:t>
      </w:r>
    </w:p>
    <w:p w14:paraId="7B0D0BD7" w14:textId="77777777" w:rsidR="00062752" w:rsidRPr="00087FDD" w:rsidRDefault="00062752" w:rsidP="00683F25">
      <w:pPr>
        <w:pStyle w:val="Level2"/>
        <w:numPr>
          <w:ilvl w:val="0"/>
          <w:numId w:val="0"/>
        </w:numPr>
        <w:spacing w:after="120" w:line="240" w:lineRule="auto"/>
        <w:ind w:left="709"/>
        <w:rPr>
          <w:rFonts w:asciiTheme="minorBidi" w:hAnsiTheme="minorBidi" w:cstheme="minorBidi"/>
          <w:color w:val="000000"/>
          <w:sz w:val="18"/>
          <w:szCs w:val="18"/>
        </w:rPr>
      </w:pPr>
      <w:r w:rsidRPr="00087FDD">
        <w:rPr>
          <w:rFonts w:asciiTheme="minorBidi" w:hAnsiTheme="minorBidi" w:cstheme="minorBidi"/>
          <w:color w:val="000000"/>
          <w:sz w:val="18"/>
          <w:szCs w:val="18"/>
        </w:rPr>
        <w:t>Any communication to be made under or in connection with this Deed shall be made in English, in writing and, unless otherwise stated, may be made by letter.</w:t>
      </w:r>
    </w:p>
    <w:p w14:paraId="7B0D0BD8" w14:textId="77777777" w:rsidR="00062752" w:rsidRPr="00087FDD" w:rsidRDefault="00062752" w:rsidP="00683F25">
      <w:pPr>
        <w:pStyle w:val="Level2"/>
        <w:tabs>
          <w:tab w:val="clear" w:pos="709"/>
        </w:tabs>
        <w:spacing w:after="120" w:line="240" w:lineRule="auto"/>
        <w:rPr>
          <w:rFonts w:asciiTheme="minorBidi" w:hAnsiTheme="minorBidi" w:cstheme="minorBidi"/>
          <w:sz w:val="18"/>
          <w:szCs w:val="18"/>
        </w:rPr>
      </w:pPr>
      <w:bookmarkStart w:id="16" w:name="_Ref194742198"/>
      <w:r w:rsidRPr="00087FDD">
        <w:rPr>
          <w:rFonts w:asciiTheme="minorBidi" w:hAnsiTheme="minorBidi" w:cstheme="minorBidi"/>
          <w:b/>
          <w:color w:val="000000"/>
          <w:sz w:val="18"/>
          <w:szCs w:val="18"/>
        </w:rPr>
        <w:t>Addresses</w:t>
      </w:r>
      <w:bookmarkStart w:id="17" w:name="Delivery"/>
      <w:bookmarkStart w:id="18" w:name="_Ref194742221"/>
      <w:bookmarkEnd w:id="16"/>
      <w:bookmarkEnd w:id="17"/>
    </w:p>
    <w:p w14:paraId="7B0D0BD9" w14:textId="77777777" w:rsidR="00062752" w:rsidRPr="00087FDD" w:rsidRDefault="00062752" w:rsidP="00683F25">
      <w:pPr>
        <w:pStyle w:val="Level2"/>
        <w:numPr>
          <w:ilvl w:val="0"/>
          <w:numId w:val="0"/>
        </w:numPr>
        <w:spacing w:after="120" w:line="240" w:lineRule="auto"/>
        <w:ind w:left="709"/>
        <w:rPr>
          <w:rFonts w:asciiTheme="minorBidi" w:hAnsiTheme="minorBidi" w:cstheme="minorBidi"/>
          <w:sz w:val="18"/>
          <w:szCs w:val="18"/>
        </w:rPr>
      </w:pPr>
      <w:r w:rsidRPr="00087FDD">
        <w:rPr>
          <w:rFonts w:asciiTheme="minorBidi" w:hAnsiTheme="minorBidi" w:cstheme="minorBidi"/>
          <w:sz w:val="18"/>
          <w:szCs w:val="18"/>
        </w:rPr>
        <w:t>The address (and the department or officer, if any, for whose attention the communication is to be made) of each party to this Deed for any communication or document to be made or delivered under or in connection with this Deed is that identified with its name below or any substitute address or department or officer as the party to this Deed may notify to the Bank (or the Bank may notify to the other parties to this Deed, if a change is made by the Bank) by not less than five business days’ notice.</w:t>
      </w:r>
    </w:p>
    <w:p w14:paraId="7B0D0BDA" w14:textId="77777777" w:rsidR="00062752" w:rsidRPr="00087FDD" w:rsidRDefault="00062752" w:rsidP="00683F25">
      <w:pPr>
        <w:pStyle w:val="Level2"/>
        <w:tabs>
          <w:tab w:val="clear" w:pos="709"/>
        </w:tabs>
        <w:spacing w:after="120" w:line="240" w:lineRule="auto"/>
        <w:rPr>
          <w:rFonts w:asciiTheme="minorBidi" w:hAnsiTheme="minorBidi" w:cstheme="minorBidi"/>
          <w:sz w:val="18"/>
          <w:szCs w:val="18"/>
        </w:rPr>
      </w:pPr>
      <w:r w:rsidRPr="00087FDD">
        <w:rPr>
          <w:rFonts w:asciiTheme="minorBidi" w:hAnsiTheme="minorBidi" w:cstheme="minorBidi"/>
          <w:b/>
          <w:color w:val="000000"/>
          <w:sz w:val="18"/>
          <w:szCs w:val="18"/>
        </w:rPr>
        <w:t>Delivery</w:t>
      </w:r>
      <w:bookmarkStart w:id="19" w:name="_Ref312157268"/>
      <w:bookmarkEnd w:id="18"/>
    </w:p>
    <w:p w14:paraId="7B0D0BDB" w14:textId="77777777" w:rsidR="00062752" w:rsidRPr="00087FDD" w:rsidRDefault="00062752" w:rsidP="00683F25">
      <w:pPr>
        <w:pStyle w:val="Level3"/>
        <w:spacing w:after="120" w:line="240" w:lineRule="auto"/>
        <w:rPr>
          <w:rFonts w:asciiTheme="minorBidi" w:hAnsiTheme="minorBidi" w:cstheme="minorBidi"/>
          <w:sz w:val="18"/>
          <w:szCs w:val="18"/>
        </w:rPr>
      </w:pPr>
      <w:bookmarkStart w:id="20" w:name="_Ref44410603"/>
      <w:r w:rsidRPr="00087FDD">
        <w:rPr>
          <w:rFonts w:asciiTheme="minorBidi" w:hAnsiTheme="minorBidi" w:cstheme="minorBidi"/>
          <w:sz w:val="18"/>
          <w:szCs w:val="18"/>
        </w:rPr>
        <w:t>Any communication or document made or delivered by one person to another under or in connection with this Deed will only be effective:</w:t>
      </w:r>
      <w:bookmarkEnd w:id="19"/>
      <w:bookmarkEnd w:id="20"/>
    </w:p>
    <w:p w14:paraId="7B0D0BDC" w14:textId="77777777" w:rsidR="00087FDD" w:rsidRPr="00087FDD" w:rsidRDefault="00CC42E1" w:rsidP="00683F25">
      <w:pPr>
        <w:pStyle w:val="Level4"/>
        <w:spacing w:after="120" w:line="240" w:lineRule="auto"/>
        <w:rPr>
          <w:rFonts w:asciiTheme="minorBidi" w:hAnsiTheme="minorBidi" w:cstheme="minorBidi"/>
          <w:sz w:val="18"/>
          <w:szCs w:val="18"/>
        </w:rPr>
      </w:pPr>
      <w:r>
        <w:rPr>
          <w:rFonts w:asciiTheme="minorBidi" w:hAnsiTheme="minorBidi" w:cstheme="minorBidi"/>
          <w:sz w:val="18"/>
          <w:szCs w:val="18"/>
        </w:rPr>
        <w:t>W</w:t>
      </w:r>
      <w:r w:rsidR="00062752" w:rsidRPr="00087FDD">
        <w:rPr>
          <w:rFonts w:asciiTheme="minorBidi" w:hAnsiTheme="minorBidi" w:cstheme="minorBidi"/>
          <w:sz w:val="18"/>
          <w:szCs w:val="18"/>
        </w:rPr>
        <w:t>hen it has been left at the relevant address or five business days after being deposited in the post postage prepaid in an envelope addressed to it at that address</w:t>
      </w:r>
      <w:r>
        <w:rPr>
          <w:rFonts w:asciiTheme="minorBidi" w:hAnsiTheme="minorBidi" w:cstheme="minorBidi"/>
          <w:sz w:val="18"/>
          <w:szCs w:val="18"/>
        </w:rPr>
        <w:t>;</w:t>
      </w:r>
    </w:p>
    <w:p w14:paraId="7B0D0BDD" w14:textId="77777777" w:rsidR="00062752" w:rsidRPr="00087FDD" w:rsidRDefault="00062752" w:rsidP="00683F25">
      <w:pPr>
        <w:pStyle w:val="Level4"/>
        <w:numPr>
          <w:ilvl w:val="0"/>
          <w:numId w:val="0"/>
        </w:numPr>
        <w:spacing w:after="120" w:line="240" w:lineRule="auto"/>
        <w:ind w:left="1701"/>
        <w:rPr>
          <w:rFonts w:asciiTheme="minorBidi" w:hAnsiTheme="minorBidi" w:cstheme="minorBidi"/>
          <w:sz w:val="18"/>
          <w:szCs w:val="18"/>
        </w:rPr>
      </w:pPr>
      <w:r w:rsidRPr="00087FDD">
        <w:rPr>
          <w:rFonts w:asciiTheme="minorBidi" w:hAnsiTheme="minorBidi" w:cstheme="minorBidi"/>
          <w:sz w:val="18"/>
          <w:szCs w:val="18"/>
        </w:rPr>
        <w:lastRenderedPageBreak/>
        <w:t xml:space="preserve">and, if a particular department or officer is specified as part of its address details provided under Clause </w:t>
      </w:r>
      <w:r w:rsidR="00087FDD" w:rsidRPr="00087FDD">
        <w:rPr>
          <w:rFonts w:asciiTheme="minorBidi" w:hAnsiTheme="minorBidi" w:cstheme="minorBidi"/>
          <w:sz w:val="18"/>
          <w:szCs w:val="18"/>
        </w:rPr>
        <w:fldChar w:fldCharType="begin"/>
      </w:r>
      <w:r w:rsidR="00087FDD" w:rsidRPr="00087FDD">
        <w:rPr>
          <w:rFonts w:asciiTheme="minorBidi" w:hAnsiTheme="minorBidi" w:cstheme="minorBidi"/>
          <w:sz w:val="18"/>
          <w:szCs w:val="18"/>
        </w:rPr>
        <w:instrText xml:space="preserve"> REF _Ref194742198 \r \h </w:instrText>
      </w:r>
      <w:r w:rsidR="00087FDD">
        <w:rPr>
          <w:rFonts w:asciiTheme="minorBidi" w:hAnsiTheme="minorBidi" w:cstheme="minorBidi"/>
          <w:sz w:val="18"/>
          <w:szCs w:val="18"/>
        </w:rPr>
        <w:instrText xml:space="preserve"> \* MERGEFORMAT </w:instrText>
      </w:r>
      <w:r w:rsidR="00087FDD" w:rsidRPr="00087FDD">
        <w:rPr>
          <w:rFonts w:asciiTheme="minorBidi" w:hAnsiTheme="minorBidi" w:cstheme="minorBidi"/>
          <w:sz w:val="18"/>
          <w:szCs w:val="18"/>
        </w:rPr>
      </w:r>
      <w:r w:rsidR="00087FDD" w:rsidRPr="00087FDD">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19.2</w:t>
      </w:r>
      <w:r w:rsidR="00087FDD" w:rsidRPr="00087FDD">
        <w:rPr>
          <w:rFonts w:asciiTheme="minorBidi" w:hAnsiTheme="minorBidi" w:cstheme="minorBidi"/>
          <w:sz w:val="18"/>
          <w:szCs w:val="18"/>
        </w:rPr>
        <w:fldChar w:fldCharType="end"/>
      </w:r>
      <w:r w:rsidR="00087FDD" w:rsidRPr="00087FDD">
        <w:rPr>
          <w:rFonts w:asciiTheme="minorBidi" w:hAnsiTheme="minorBidi" w:cstheme="minorBidi"/>
          <w:sz w:val="18"/>
          <w:szCs w:val="18"/>
        </w:rPr>
        <w:t xml:space="preserve"> </w:t>
      </w:r>
      <w:r w:rsidRPr="00087FDD">
        <w:rPr>
          <w:rFonts w:asciiTheme="minorBidi" w:hAnsiTheme="minorBidi" w:cstheme="minorBidi"/>
          <w:sz w:val="18"/>
          <w:szCs w:val="18"/>
        </w:rPr>
        <w:t>(</w:t>
      </w:r>
      <w:r w:rsidRPr="00087FDD">
        <w:rPr>
          <w:rFonts w:asciiTheme="minorBidi" w:hAnsiTheme="minorBidi" w:cstheme="minorBidi"/>
          <w:i/>
          <w:sz w:val="18"/>
          <w:szCs w:val="18"/>
        </w:rPr>
        <w:t>Addresses</w:t>
      </w:r>
      <w:r w:rsidRPr="00087FDD">
        <w:rPr>
          <w:rFonts w:asciiTheme="minorBidi" w:hAnsiTheme="minorBidi" w:cstheme="minorBidi"/>
          <w:sz w:val="18"/>
          <w:szCs w:val="18"/>
        </w:rPr>
        <w:t>), if addressed to that department or officer.</w:t>
      </w:r>
    </w:p>
    <w:p w14:paraId="7B0D0BDE" w14:textId="77777777" w:rsidR="00087FDD" w:rsidRPr="00087FDD" w:rsidRDefault="00087FDD" w:rsidP="00683F25">
      <w:pPr>
        <w:pStyle w:val="Level3"/>
        <w:spacing w:after="120" w:line="240" w:lineRule="auto"/>
        <w:rPr>
          <w:rFonts w:asciiTheme="minorBidi" w:hAnsiTheme="minorBidi" w:cstheme="minorBidi"/>
          <w:sz w:val="18"/>
          <w:szCs w:val="18"/>
        </w:rPr>
      </w:pPr>
      <w:bookmarkStart w:id="21" w:name="_Ref44410610"/>
      <w:r w:rsidRPr="00087FDD">
        <w:rPr>
          <w:rFonts w:asciiTheme="minorBidi" w:hAnsiTheme="minorBidi" w:cstheme="minorBidi"/>
          <w:sz w:val="18"/>
          <w:szCs w:val="18"/>
        </w:rPr>
        <w:t>Any communication or document to be made or delivered to the Bank will be effective only when actually received by the Bank and then only if it is expressly marked for the attention of the department or officer identified with the Bank’s signature below (or any substitute department or officer as the Bank shall specify for this purpose).</w:t>
      </w:r>
      <w:bookmarkEnd w:id="21"/>
    </w:p>
    <w:p w14:paraId="7B0D0BDF" w14:textId="77777777" w:rsidR="00087FDD" w:rsidRPr="00087FDD" w:rsidRDefault="00087FDD" w:rsidP="00683F25">
      <w:pPr>
        <w:pStyle w:val="Level3"/>
        <w:spacing w:line="240" w:lineRule="auto"/>
        <w:rPr>
          <w:rFonts w:asciiTheme="minorBidi" w:hAnsiTheme="minorBidi" w:cstheme="minorBidi"/>
          <w:sz w:val="18"/>
          <w:szCs w:val="18"/>
        </w:rPr>
      </w:pPr>
      <w:r w:rsidRPr="00087FDD">
        <w:rPr>
          <w:rFonts w:asciiTheme="minorBidi" w:hAnsiTheme="minorBidi" w:cstheme="minorBidi"/>
          <w:sz w:val="18"/>
          <w:szCs w:val="18"/>
        </w:rPr>
        <w:t xml:space="preserve">Any communication or document which becomes effective, in accordance with Clauses </w:t>
      </w:r>
      <w:r w:rsidRPr="00087FDD">
        <w:rPr>
          <w:rFonts w:asciiTheme="minorBidi" w:hAnsiTheme="minorBidi" w:cstheme="minorBidi"/>
          <w:sz w:val="18"/>
          <w:szCs w:val="18"/>
          <w:cs/>
        </w:rPr>
        <w:t>‎</w:t>
      </w:r>
      <w:r w:rsidRPr="00087FDD">
        <w:rPr>
          <w:rFonts w:asciiTheme="minorBidi" w:hAnsiTheme="minorBidi" w:cstheme="minorBidi"/>
          <w:sz w:val="18"/>
          <w:szCs w:val="18"/>
        </w:rPr>
        <w:fldChar w:fldCharType="begin"/>
      </w:r>
      <w:r w:rsidRPr="00087FDD">
        <w:rPr>
          <w:rFonts w:asciiTheme="minorBidi" w:hAnsiTheme="minorBidi" w:cstheme="minorBidi"/>
          <w:sz w:val="18"/>
          <w:szCs w:val="18"/>
        </w:rPr>
        <w:instrText xml:space="preserve"> REF _Ref44410603 \r \h </w:instrText>
      </w:r>
      <w:r>
        <w:rPr>
          <w:rFonts w:asciiTheme="minorBidi" w:hAnsiTheme="minorBidi" w:cstheme="minorBidi"/>
          <w:sz w:val="18"/>
          <w:szCs w:val="18"/>
        </w:rPr>
        <w:instrText xml:space="preserve"> \* MERGEFORMAT </w:instrText>
      </w:r>
      <w:r w:rsidRPr="00087FDD">
        <w:rPr>
          <w:rFonts w:asciiTheme="minorBidi" w:hAnsiTheme="minorBidi" w:cstheme="minorBidi"/>
          <w:sz w:val="18"/>
          <w:szCs w:val="18"/>
        </w:rPr>
      </w:r>
      <w:r w:rsidRPr="00087FDD">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19.3.1</w:t>
      </w:r>
      <w:r w:rsidRPr="00087FDD">
        <w:rPr>
          <w:rFonts w:asciiTheme="minorBidi" w:hAnsiTheme="minorBidi" w:cstheme="minorBidi"/>
          <w:sz w:val="18"/>
          <w:szCs w:val="18"/>
        </w:rPr>
        <w:fldChar w:fldCharType="end"/>
      </w:r>
      <w:r w:rsidRPr="00087FDD">
        <w:rPr>
          <w:rFonts w:asciiTheme="minorBidi" w:hAnsiTheme="minorBidi" w:cstheme="minorBidi"/>
          <w:sz w:val="18"/>
          <w:szCs w:val="18"/>
        </w:rPr>
        <w:t xml:space="preserve"> and </w:t>
      </w:r>
      <w:r w:rsidRPr="00087FDD">
        <w:rPr>
          <w:rFonts w:asciiTheme="minorBidi" w:hAnsiTheme="minorBidi" w:cstheme="minorBidi"/>
          <w:sz w:val="18"/>
          <w:szCs w:val="18"/>
          <w:cs/>
        </w:rPr>
        <w:t>‎</w:t>
      </w:r>
      <w:r w:rsidRPr="00087FDD">
        <w:rPr>
          <w:rFonts w:asciiTheme="minorBidi" w:hAnsiTheme="minorBidi" w:cstheme="minorBidi"/>
          <w:sz w:val="18"/>
          <w:szCs w:val="18"/>
        </w:rPr>
        <w:fldChar w:fldCharType="begin"/>
      </w:r>
      <w:r w:rsidRPr="00087FDD">
        <w:rPr>
          <w:rFonts w:asciiTheme="minorBidi" w:hAnsiTheme="minorBidi" w:cstheme="minorBidi"/>
          <w:sz w:val="18"/>
          <w:szCs w:val="18"/>
        </w:rPr>
        <w:instrText xml:space="preserve"> REF _Ref44410610 \r \h </w:instrText>
      </w:r>
      <w:r>
        <w:rPr>
          <w:rFonts w:asciiTheme="minorBidi" w:hAnsiTheme="minorBidi" w:cstheme="minorBidi"/>
          <w:sz w:val="18"/>
          <w:szCs w:val="18"/>
        </w:rPr>
        <w:instrText xml:space="preserve"> \* MERGEFORMAT </w:instrText>
      </w:r>
      <w:r w:rsidRPr="00087FDD">
        <w:rPr>
          <w:rFonts w:asciiTheme="minorBidi" w:hAnsiTheme="minorBidi" w:cstheme="minorBidi"/>
          <w:sz w:val="18"/>
          <w:szCs w:val="18"/>
        </w:rPr>
      </w:r>
      <w:r w:rsidRPr="00087FDD">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19.3.2</w:t>
      </w:r>
      <w:r w:rsidRPr="00087FDD">
        <w:rPr>
          <w:rFonts w:asciiTheme="minorBidi" w:hAnsiTheme="minorBidi" w:cstheme="minorBidi"/>
          <w:sz w:val="18"/>
          <w:szCs w:val="18"/>
        </w:rPr>
        <w:fldChar w:fldCharType="end"/>
      </w:r>
      <w:r w:rsidRPr="00087FDD">
        <w:rPr>
          <w:rFonts w:asciiTheme="minorBidi" w:hAnsiTheme="minorBidi" w:cstheme="minorBidi"/>
          <w:sz w:val="18"/>
          <w:szCs w:val="18"/>
        </w:rPr>
        <w:t>, after 5:00 p.m. in the place of receipt shall be deemed only to become effective on the following day.</w:t>
      </w:r>
    </w:p>
    <w:p w14:paraId="7B0D0BE0" w14:textId="77777777" w:rsidR="00087FDD" w:rsidRPr="00087FDD" w:rsidRDefault="00087FDD" w:rsidP="00683F25">
      <w:pPr>
        <w:pStyle w:val="Level1"/>
        <w:spacing w:after="120" w:line="240" w:lineRule="auto"/>
        <w:rPr>
          <w:rStyle w:val="BoldText"/>
          <w:rFonts w:asciiTheme="minorBidi" w:hAnsiTheme="minorBidi" w:cstheme="minorBidi"/>
          <w:b w:val="0"/>
          <w:sz w:val="18"/>
          <w:szCs w:val="18"/>
        </w:rPr>
      </w:pPr>
      <w:r w:rsidRPr="00087FDD">
        <w:rPr>
          <w:rStyle w:val="BoldText"/>
          <w:rFonts w:asciiTheme="minorBidi" w:hAnsiTheme="minorBidi" w:cstheme="minorBidi"/>
          <w:sz w:val="18"/>
          <w:szCs w:val="18"/>
        </w:rPr>
        <w:t>CHANGES TO THE PARTIES</w:t>
      </w:r>
    </w:p>
    <w:p w14:paraId="7B0D0BE1" w14:textId="77777777" w:rsidR="00087FDD" w:rsidRPr="00087FDD" w:rsidRDefault="00087FDD" w:rsidP="00683F25">
      <w:pPr>
        <w:pStyle w:val="Level2"/>
        <w:spacing w:after="120" w:line="240" w:lineRule="auto"/>
        <w:rPr>
          <w:rFonts w:asciiTheme="minorBidi" w:hAnsiTheme="minorBidi" w:cstheme="minorBidi"/>
          <w:sz w:val="18"/>
          <w:szCs w:val="18"/>
        </w:rPr>
      </w:pPr>
      <w:r w:rsidRPr="00087FDD">
        <w:rPr>
          <w:rFonts w:asciiTheme="minorBidi" w:hAnsiTheme="minorBidi" w:cstheme="minorBidi"/>
          <w:b/>
          <w:bCs/>
          <w:sz w:val="18"/>
          <w:szCs w:val="18"/>
        </w:rPr>
        <w:t xml:space="preserve">No assignment by </w:t>
      </w:r>
      <w:proofErr w:type="spellStart"/>
      <w:r w:rsidRPr="00087FDD">
        <w:rPr>
          <w:rFonts w:asciiTheme="minorBidi" w:hAnsiTheme="minorBidi" w:cstheme="minorBidi"/>
          <w:b/>
          <w:bCs/>
          <w:sz w:val="18"/>
          <w:szCs w:val="18"/>
        </w:rPr>
        <w:t>Chargor</w:t>
      </w:r>
      <w:proofErr w:type="spellEnd"/>
    </w:p>
    <w:p w14:paraId="7B0D0BE2" w14:textId="77777777" w:rsidR="00087FDD" w:rsidRPr="00087FDD" w:rsidRDefault="00087FDD" w:rsidP="00683F25">
      <w:pPr>
        <w:pStyle w:val="Level2"/>
        <w:numPr>
          <w:ilvl w:val="0"/>
          <w:numId w:val="0"/>
        </w:numPr>
        <w:spacing w:after="120" w:line="240" w:lineRule="auto"/>
        <w:ind w:left="709"/>
        <w:rPr>
          <w:rFonts w:asciiTheme="minorBidi" w:hAnsiTheme="minorBidi" w:cstheme="minorBidi"/>
          <w:sz w:val="18"/>
          <w:szCs w:val="18"/>
        </w:rPr>
      </w:pPr>
      <w:r w:rsidRPr="00087FDD">
        <w:rPr>
          <w:rFonts w:asciiTheme="minorBidi" w:hAnsiTheme="minorBidi" w:cstheme="minorBidi"/>
          <w:sz w:val="18"/>
          <w:szCs w:val="18"/>
        </w:rPr>
        <w:t xml:space="preserve">The </w:t>
      </w:r>
      <w:proofErr w:type="spellStart"/>
      <w:r>
        <w:rPr>
          <w:rFonts w:asciiTheme="minorBidi" w:hAnsiTheme="minorBidi" w:cstheme="minorBidi"/>
          <w:sz w:val="18"/>
          <w:szCs w:val="18"/>
        </w:rPr>
        <w:t>Chargor</w:t>
      </w:r>
      <w:proofErr w:type="spellEnd"/>
      <w:r w:rsidRPr="00087FDD">
        <w:rPr>
          <w:rFonts w:asciiTheme="minorBidi" w:hAnsiTheme="minorBidi" w:cstheme="minorBidi"/>
          <w:sz w:val="18"/>
          <w:szCs w:val="18"/>
        </w:rPr>
        <w:t xml:space="preserve"> may not assign any of its rights or transfer any of its rights or obligations under this Deed.</w:t>
      </w:r>
    </w:p>
    <w:p w14:paraId="7B0D0BE3" w14:textId="77777777" w:rsidR="00087FDD" w:rsidRPr="00087FDD" w:rsidRDefault="00087FDD" w:rsidP="00683F25">
      <w:pPr>
        <w:pStyle w:val="Level2"/>
        <w:tabs>
          <w:tab w:val="clear" w:pos="709"/>
        </w:tabs>
        <w:spacing w:after="120" w:line="240" w:lineRule="auto"/>
        <w:rPr>
          <w:rFonts w:asciiTheme="minorBidi" w:hAnsiTheme="minorBidi" w:cstheme="minorBidi"/>
          <w:sz w:val="18"/>
          <w:szCs w:val="18"/>
        </w:rPr>
      </w:pPr>
      <w:r w:rsidRPr="00087FDD">
        <w:rPr>
          <w:rFonts w:asciiTheme="minorBidi" w:hAnsiTheme="minorBidi" w:cstheme="minorBidi"/>
          <w:b/>
          <w:bCs/>
          <w:sz w:val="18"/>
          <w:szCs w:val="18"/>
        </w:rPr>
        <w:t>Assignment by Bank</w:t>
      </w:r>
    </w:p>
    <w:p w14:paraId="7B0D0BE4" w14:textId="77777777" w:rsidR="00087FDD" w:rsidRPr="00087FDD" w:rsidRDefault="00087FDD" w:rsidP="00683F25">
      <w:pPr>
        <w:pStyle w:val="Level2"/>
        <w:numPr>
          <w:ilvl w:val="0"/>
          <w:numId w:val="0"/>
        </w:numPr>
        <w:spacing w:line="240" w:lineRule="auto"/>
        <w:ind w:left="709"/>
        <w:rPr>
          <w:rFonts w:asciiTheme="minorBidi" w:hAnsiTheme="minorBidi" w:cstheme="minorBidi"/>
          <w:sz w:val="18"/>
          <w:szCs w:val="18"/>
        </w:rPr>
      </w:pPr>
      <w:r w:rsidRPr="00087FDD">
        <w:rPr>
          <w:rFonts w:asciiTheme="minorBidi" w:hAnsiTheme="minorBidi" w:cstheme="minorBidi"/>
          <w:sz w:val="18"/>
          <w:szCs w:val="18"/>
        </w:rPr>
        <w:t>The Bank may assign any of its rights or transfer any of its rights or obligations under this Deed.</w:t>
      </w:r>
    </w:p>
    <w:p w14:paraId="7B0D0BE5" w14:textId="77777777" w:rsidR="00C31D9B" w:rsidRPr="009C468B" w:rsidRDefault="00062752" w:rsidP="00683F25">
      <w:pPr>
        <w:pStyle w:val="Level1"/>
        <w:spacing w:after="120" w:line="240" w:lineRule="auto"/>
        <w:rPr>
          <w:rFonts w:asciiTheme="minorBidi" w:hAnsiTheme="minorBidi"/>
          <w:sz w:val="18"/>
        </w:rPr>
      </w:pPr>
      <w:r>
        <w:rPr>
          <w:rStyle w:val="BoldText"/>
          <w:rFonts w:asciiTheme="minorBidi" w:hAnsiTheme="minorBidi" w:cstheme="minorBidi"/>
          <w:sz w:val="18"/>
          <w:szCs w:val="18"/>
        </w:rPr>
        <w:t xml:space="preserve">GOVERNING </w:t>
      </w:r>
      <w:r w:rsidR="00C31D9B" w:rsidRPr="009C468B">
        <w:rPr>
          <w:rStyle w:val="BoldText"/>
          <w:rFonts w:asciiTheme="minorBidi" w:hAnsiTheme="minorBidi"/>
          <w:sz w:val="18"/>
        </w:rPr>
        <w:t>LAW</w:t>
      </w:r>
    </w:p>
    <w:p w14:paraId="7B0D0BE6" w14:textId="77777777" w:rsidR="00062752" w:rsidRDefault="00C31D9B" w:rsidP="00683F25">
      <w:pPr>
        <w:pStyle w:val="Body1"/>
        <w:spacing w:line="240" w:lineRule="auto"/>
        <w:ind w:left="709"/>
        <w:rPr>
          <w:rFonts w:asciiTheme="minorBidi" w:hAnsiTheme="minorBidi" w:cstheme="minorBidi"/>
          <w:sz w:val="18"/>
          <w:szCs w:val="18"/>
        </w:rPr>
      </w:pPr>
      <w:r w:rsidRPr="009C468B">
        <w:rPr>
          <w:rFonts w:asciiTheme="minorBidi" w:hAnsiTheme="minorBidi"/>
          <w:sz w:val="18"/>
        </w:rPr>
        <w:t xml:space="preserve">This Deed and any non-contractual obligations arising out of or in connection with it are governed by </w:t>
      </w:r>
      <w:r w:rsidR="00062752">
        <w:rPr>
          <w:rFonts w:asciiTheme="minorBidi" w:hAnsiTheme="minorBidi" w:cstheme="minorBidi"/>
          <w:sz w:val="18"/>
          <w:szCs w:val="18"/>
        </w:rPr>
        <w:t>English</w:t>
      </w:r>
      <w:r w:rsidR="00062752" w:rsidRPr="009C468B">
        <w:rPr>
          <w:rFonts w:asciiTheme="minorBidi" w:hAnsiTheme="minorBidi"/>
          <w:sz w:val="18"/>
        </w:rPr>
        <w:t xml:space="preserve"> law</w:t>
      </w:r>
      <w:r w:rsidR="00062752">
        <w:rPr>
          <w:rFonts w:asciiTheme="minorBidi" w:hAnsiTheme="minorBidi" w:cstheme="minorBidi"/>
          <w:sz w:val="18"/>
          <w:szCs w:val="18"/>
        </w:rPr>
        <w:t>.</w:t>
      </w:r>
      <w:bookmarkStart w:id="22" w:name="_Ref44410322"/>
    </w:p>
    <w:p w14:paraId="7B0D0BE7" w14:textId="77777777" w:rsidR="00062752" w:rsidRPr="00062752" w:rsidRDefault="00062752" w:rsidP="00683F25">
      <w:pPr>
        <w:pStyle w:val="Level1"/>
        <w:spacing w:after="120" w:line="240" w:lineRule="auto"/>
        <w:rPr>
          <w:rStyle w:val="BoldText"/>
          <w:rFonts w:asciiTheme="minorBidi" w:hAnsiTheme="minorBidi" w:cstheme="minorBidi"/>
          <w:b w:val="0"/>
          <w:sz w:val="18"/>
          <w:szCs w:val="18"/>
        </w:rPr>
      </w:pPr>
      <w:bookmarkStart w:id="23" w:name="_Ref44410410"/>
      <w:r>
        <w:rPr>
          <w:rStyle w:val="BoldText"/>
          <w:rFonts w:asciiTheme="minorBidi" w:hAnsiTheme="minorBidi" w:cstheme="minorBidi"/>
          <w:sz w:val="18"/>
          <w:szCs w:val="18"/>
        </w:rPr>
        <w:t>ENFORCEMENT</w:t>
      </w:r>
      <w:bookmarkStart w:id="24" w:name="_Ref347481008"/>
      <w:bookmarkEnd w:id="22"/>
      <w:bookmarkEnd w:id="23"/>
    </w:p>
    <w:p w14:paraId="7B0D0BE8" w14:textId="77777777" w:rsidR="00062752" w:rsidRPr="00062752" w:rsidRDefault="00062752" w:rsidP="00683F25">
      <w:pPr>
        <w:pStyle w:val="Level2"/>
        <w:tabs>
          <w:tab w:val="clear" w:pos="709"/>
        </w:tabs>
        <w:spacing w:after="120" w:line="240" w:lineRule="auto"/>
        <w:rPr>
          <w:rFonts w:asciiTheme="minorBidi" w:hAnsiTheme="minorBidi" w:cstheme="minorBidi"/>
          <w:sz w:val="18"/>
          <w:szCs w:val="18"/>
        </w:rPr>
      </w:pPr>
      <w:r w:rsidRPr="00062752">
        <w:rPr>
          <w:rFonts w:asciiTheme="minorBidi" w:hAnsiTheme="minorBidi" w:cstheme="minorBidi"/>
          <w:sz w:val="18"/>
          <w:szCs w:val="18"/>
        </w:rPr>
        <w:t>The courts</w:t>
      </w:r>
      <w:r w:rsidRPr="009C468B">
        <w:rPr>
          <w:rFonts w:asciiTheme="minorBidi" w:hAnsiTheme="minorBidi"/>
          <w:sz w:val="18"/>
        </w:rPr>
        <w:t xml:space="preserve"> of England</w:t>
      </w:r>
      <w:r w:rsidRPr="00062752">
        <w:rPr>
          <w:rFonts w:asciiTheme="minorBidi" w:hAnsiTheme="minorBidi" w:cstheme="minorBidi"/>
          <w:sz w:val="18"/>
          <w:szCs w:val="18"/>
        </w:rPr>
        <w:t xml:space="preserve"> have exclusive jurisdiction to settle any dispute arising out of or in connection with this Deed (including a dispute regarding the existence, validity or termination of this Deed) and any non-contractual obligations arising out of or in connection with it (a “</w:t>
      </w:r>
      <w:r w:rsidRPr="00062752">
        <w:rPr>
          <w:rFonts w:asciiTheme="minorBidi" w:hAnsiTheme="minorBidi" w:cstheme="minorBidi"/>
          <w:b/>
          <w:sz w:val="18"/>
          <w:szCs w:val="18"/>
        </w:rPr>
        <w:t>Dispute</w:t>
      </w:r>
      <w:r w:rsidRPr="00062752">
        <w:rPr>
          <w:rFonts w:asciiTheme="minorBidi" w:hAnsiTheme="minorBidi" w:cstheme="minorBidi"/>
          <w:sz w:val="18"/>
          <w:szCs w:val="18"/>
        </w:rPr>
        <w:t>”).</w:t>
      </w:r>
      <w:bookmarkEnd w:id="24"/>
    </w:p>
    <w:p w14:paraId="7B0D0BE9" w14:textId="77777777" w:rsidR="00062752" w:rsidRPr="00062752" w:rsidRDefault="00062752" w:rsidP="00683F25">
      <w:pPr>
        <w:pStyle w:val="Level2"/>
        <w:tabs>
          <w:tab w:val="clear" w:pos="709"/>
        </w:tabs>
        <w:spacing w:after="120" w:line="240" w:lineRule="auto"/>
        <w:rPr>
          <w:rFonts w:asciiTheme="minorBidi" w:hAnsiTheme="minorBidi" w:cstheme="minorBidi"/>
          <w:sz w:val="18"/>
          <w:szCs w:val="18"/>
        </w:rPr>
      </w:pPr>
      <w:r w:rsidRPr="00062752">
        <w:rPr>
          <w:rFonts w:asciiTheme="minorBidi" w:hAnsiTheme="minorBidi" w:cstheme="minorBidi"/>
          <w:sz w:val="18"/>
          <w:szCs w:val="18"/>
        </w:rPr>
        <w:t>The parties to this Deed agree that the courts of England are the most appropriate and convenient courts to settle any Dispute and accordingly no party to this Deed will argue to the contrary.</w:t>
      </w:r>
    </w:p>
    <w:p w14:paraId="7B0D0BEA" w14:textId="77777777" w:rsidR="00062752" w:rsidRPr="00062752" w:rsidRDefault="00062752" w:rsidP="00683F25">
      <w:pPr>
        <w:pStyle w:val="Level2"/>
        <w:tabs>
          <w:tab w:val="clear" w:pos="709"/>
        </w:tabs>
        <w:spacing w:line="240" w:lineRule="auto"/>
        <w:rPr>
          <w:rFonts w:asciiTheme="minorBidi" w:hAnsiTheme="minorBidi" w:cstheme="minorBidi"/>
          <w:sz w:val="18"/>
          <w:szCs w:val="18"/>
        </w:rPr>
      </w:pPr>
      <w:r w:rsidRPr="00062752">
        <w:rPr>
          <w:rFonts w:asciiTheme="minorBidi" w:hAnsiTheme="minorBidi" w:cstheme="minorBidi"/>
          <w:sz w:val="18"/>
          <w:szCs w:val="18"/>
        </w:rPr>
        <w:t>This Clause </w:t>
      </w:r>
      <w:r>
        <w:rPr>
          <w:rFonts w:asciiTheme="minorBidi" w:hAnsiTheme="minorBidi" w:cstheme="minorBidi"/>
          <w:sz w:val="18"/>
          <w:szCs w:val="18"/>
        </w:rPr>
        <w:fldChar w:fldCharType="begin"/>
      </w:r>
      <w:r>
        <w:rPr>
          <w:rFonts w:asciiTheme="minorBidi" w:hAnsiTheme="minorBidi" w:cstheme="minorBidi"/>
          <w:sz w:val="18"/>
          <w:szCs w:val="18"/>
        </w:rPr>
        <w:instrText xml:space="preserve"> REF _Ref44410410 \r \h </w:instrText>
      </w:r>
      <w:r w:rsidR="00AF3E32">
        <w:rPr>
          <w:rFonts w:asciiTheme="minorBidi" w:hAnsiTheme="minorBidi" w:cstheme="minorBidi"/>
          <w:sz w:val="18"/>
          <w:szCs w:val="18"/>
        </w:rPr>
        <w:instrText xml:space="preserve"> \* MERGEFORMAT </w:instrText>
      </w:r>
      <w:r>
        <w:rPr>
          <w:rFonts w:asciiTheme="minorBidi" w:hAnsiTheme="minorBidi" w:cstheme="minorBidi"/>
          <w:sz w:val="18"/>
          <w:szCs w:val="18"/>
        </w:rPr>
      </w:r>
      <w:r>
        <w:rPr>
          <w:rFonts w:asciiTheme="minorBidi" w:hAnsiTheme="minorBidi" w:cstheme="minorBidi"/>
          <w:sz w:val="18"/>
          <w:szCs w:val="18"/>
        </w:rPr>
        <w:fldChar w:fldCharType="separate"/>
      </w:r>
      <w:r w:rsidR="003B2470">
        <w:rPr>
          <w:rFonts w:asciiTheme="minorBidi" w:hAnsiTheme="minorBidi" w:cstheme="minorBidi"/>
          <w:sz w:val="18"/>
          <w:szCs w:val="18"/>
          <w:cs/>
        </w:rPr>
        <w:t>‎</w:t>
      </w:r>
      <w:r w:rsidR="003B2470">
        <w:rPr>
          <w:rFonts w:asciiTheme="minorBidi" w:hAnsiTheme="minorBidi" w:cstheme="minorBidi"/>
          <w:sz w:val="18"/>
          <w:szCs w:val="18"/>
        </w:rPr>
        <w:t>22</w:t>
      </w:r>
      <w:r>
        <w:rPr>
          <w:rFonts w:asciiTheme="minorBidi" w:hAnsiTheme="minorBidi" w:cstheme="minorBidi"/>
          <w:sz w:val="18"/>
          <w:szCs w:val="18"/>
        </w:rPr>
        <w:fldChar w:fldCharType="end"/>
      </w:r>
      <w:r w:rsidRPr="00062752">
        <w:rPr>
          <w:rFonts w:asciiTheme="minorBidi" w:hAnsiTheme="minorBidi" w:cstheme="minorBidi"/>
          <w:sz w:val="18"/>
          <w:szCs w:val="18"/>
        </w:rPr>
        <w:t xml:space="preserve"> is for the benefit of the Bank only.  As a result, the Bank will not be prevented from taking proceedings relating to a Dispute in any other court with jurisdiction.  To the extent allowed by law, the Bank may take concurrent proceedings in any number of jurisdictions.</w:t>
      </w:r>
    </w:p>
    <w:p w14:paraId="7B0D0BEB" w14:textId="77777777" w:rsidR="00C31D9B" w:rsidRPr="009C468B" w:rsidRDefault="00C31D9B" w:rsidP="00683F25">
      <w:pPr>
        <w:tabs>
          <w:tab w:val="left" w:pos="4252"/>
        </w:tabs>
        <w:spacing w:after="120"/>
        <w:rPr>
          <w:rFonts w:asciiTheme="minorBidi" w:hAnsiTheme="minorBidi"/>
          <w:sz w:val="18"/>
        </w:rPr>
      </w:pPr>
      <w:r w:rsidRPr="009C468B">
        <w:rPr>
          <w:rFonts w:asciiTheme="minorBidi" w:hAnsiTheme="minorBidi"/>
          <w:b/>
          <w:sz w:val="18"/>
        </w:rPr>
        <w:t xml:space="preserve">THIS DOCUMENT </w:t>
      </w:r>
      <w:r w:rsidRPr="009C468B">
        <w:rPr>
          <w:rFonts w:asciiTheme="minorBidi" w:hAnsiTheme="minorBidi"/>
          <w:sz w:val="18"/>
        </w:rPr>
        <w:t>is executed as a deed and delivered on the date stated at the beginning of this Deed.</w:t>
      </w:r>
    </w:p>
    <w:p w14:paraId="7B0D0BEC" w14:textId="77777777" w:rsidR="00C31D9B" w:rsidRPr="009C468B" w:rsidRDefault="00C31D9B" w:rsidP="00AF3E32">
      <w:pPr>
        <w:rPr>
          <w:rFonts w:asciiTheme="minorBidi" w:hAnsiTheme="minorBidi"/>
          <w:sz w:val="18"/>
        </w:rPr>
      </w:pPr>
    </w:p>
    <w:p w14:paraId="7B0D0BED" w14:textId="77777777" w:rsidR="00C31D9B" w:rsidRPr="009C468B" w:rsidRDefault="00C31D9B" w:rsidP="00AF3E32">
      <w:pPr>
        <w:jc w:val="left"/>
        <w:rPr>
          <w:rFonts w:asciiTheme="minorBidi" w:hAnsiTheme="minorBidi"/>
          <w:b/>
          <w:sz w:val="18"/>
        </w:rPr>
      </w:pPr>
      <w:r w:rsidRPr="009C468B">
        <w:rPr>
          <w:rFonts w:asciiTheme="minorBidi" w:hAnsiTheme="minorBidi"/>
          <w:b/>
          <w:sz w:val="18"/>
        </w:rPr>
        <w:br w:type="page"/>
      </w:r>
    </w:p>
    <w:p w14:paraId="7B0D0BEE" w14:textId="77777777" w:rsidR="00CF4A00" w:rsidRPr="009C468B" w:rsidRDefault="00CF4A00" w:rsidP="00683F25">
      <w:pPr>
        <w:spacing w:after="240"/>
        <w:jc w:val="center"/>
        <w:rPr>
          <w:rFonts w:ascii="Arial" w:hAnsi="Arial" w:cs="Arial"/>
          <w:b/>
          <w:sz w:val="20"/>
        </w:rPr>
      </w:pPr>
      <w:r w:rsidRPr="009C468B">
        <w:rPr>
          <w:rFonts w:ascii="Arial" w:hAnsi="Arial" w:cs="Arial"/>
          <w:b/>
          <w:sz w:val="20"/>
        </w:rPr>
        <w:lastRenderedPageBreak/>
        <w:t xml:space="preserve">SCHEDULE </w:t>
      </w:r>
    </w:p>
    <w:p w14:paraId="7B0D0BEF" w14:textId="77777777" w:rsidR="00CF4A00" w:rsidRPr="009C468B" w:rsidRDefault="00CF4A00" w:rsidP="00683F25">
      <w:pPr>
        <w:spacing w:after="360"/>
        <w:jc w:val="center"/>
        <w:rPr>
          <w:rFonts w:ascii="Arial" w:hAnsi="Arial" w:cs="Arial"/>
          <w:b/>
          <w:sz w:val="20"/>
        </w:rPr>
      </w:pPr>
      <w:r w:rsidRPr="009C468B">
        <w:rPr>
          <w:rFonts w:ascii="Arial" w:hAnsi="Arial" w:cs="Arial"/>
          <w:b/>
          <w:sz w:val="20"/>
        </w:rPr>
        <w:t>Real Property</w:t>
      </w:r>
    </w:p>
    <w:tbl>
      <w:tblPr>
        <w:tblW w:w="0" w:type="auto"/>
        <w:tblLayout w:type="fixed"/>
        <w:tblLook w:val="01E0" w:firstRow="1" w:lastRow="1" w:firstColumn="1" w:lastColumn="1" w:noHBand="0" w:noVBand="0"/>
      </w:tblPr>
      <w:tblGrid>
        <w:gridCol w:w="4476"/>
        <w:gridCol w:w="2409"/>
      </w:tblGrid>
      <w:tr w:rsidR="00CF4A00" w:rsidRPr="00AD4CD2" w14:paraId="7B0D0BF3" w14:textId="77777777" w:rsidTr="003A746F">
        <w:tc>
          <w:tcPr>
            <w:tcW w:w="4476" w:type="dxa"/>
            <w:shd w:val="clear" w:color="auto" w:fill="C0C0C0"/>
          </w:tcPr>
          <w:p w14:paraId="7B0D0BF0" w14:textId="77777777" w:rsidR="00CF4A00" w:rsidRPr="00B408B9" w:rsidRDefault="00CF4A00" w:rsidP="00AF3E32">
            <w:pPr>
              <w:jc w:val="left"/>
              <w:rPr>
                <w:rFonts w:ascii="Arial" w:hAnsi="Arial" w:cs="Arial"/>
                <w:b/>
                <w:sz w:val="18"/>
              </w:rPr>
            </w:pPr>
            <w:r w:rsidRPr="00B408B9">
              <w:rPr>
                <w:rFonts w:ascii="Arial" w:hAnsi="Arial" w:cs="Arial"/>
                <w:b/>
                <w:sz w:val="18"/>
              </w:rPr>
              <w:t>Address/description of the Real Property</w:t>
            </w:r>
          </w:p>
        </w:tc>
        <w:tc>
          <w:tcPr>
            <w:tcW w:w="2409" w:type="dxa"/>
            <w:shd w:val="clear" w:color="auto" w:fill="C0C0C0"/>
          </w:tcPr>
          <w:p w14:paraId="7B0D0BF1" w14:textId="77777777" w:rsidR="00CF4A00" w:rsidRPr="00B408B9" w:rsidRDefault="00CF4A00" w:rsidP="00AF3E32">
            <w:pPr>
              <w:jc w:val="left"/>
              <w:rPr>
                <w:rFonts w:ascii="Arial" w:hAnsi="Arial" w:cs="Arial"/>
                <w:b/>
                <w:sz w:val="18"/>
              </w:rPr>
            </w:pPr>
            <w:r w:rsidRPr="00B408B9">
              <w:rPr>
                <w:rFonts w:ascii="Arial" w:hAnsi="Arial" w:cs="Arial"/>
                <w:b/>
                <w:sz w:val="18"/>
              </w:rPr>
              <w:t xml:space="preserve">Title Number </w:t>
            </w:r>
          </w:p>
          <w:p w14:paraId="7B0D0BF2" w14:textId="77777777" w:rsidR="00CF4A00" w:rsidRPr="00B408B9" w:rsidRDefault="00CF4A00" w:rsidP="00AF3E32">
            <w:pPr>
              <w:jc w:val="left"/>
              <w:rPr>
                <w:rFonts w:ascii="Arial" w:hAnsi="Arial" w:cs="Arial"/>
                <w:b/>
                <w:sz w:val="18"/>
              </w:rPr>
            </w:pPr>
          </w:p>
        </w:tc>
      </w:tr>
      <w:tr w:rsidR="00CF4A00" w:rsidRPr="00AD4CD2" w14:paraId="7B0D0BF6" w14:textId="77777777" w:rsidTr="003A746F">
        <w:tc>
          <w:tcPr>
            <w:tcW w:w="4476" w:type="dxa"/>
          </w:tcPr>
          <w:p w14:paraId="7B0D0BF4" w14:textId="77777777" w:rsidR="00CF4A00" w:rsidRPr="009C468B" w:rsidRDefault="00CF4A00" w:rsidP="00AF3E32">
            <w:pPr>
              <w:jc w:val="left"/>
              <w:rPr>
                <w:rFonts w:ascii="Arial" w:hAnsi="Arial" w:cs="Arial"/>
                <w:b/>
                <w:sz w:val="18"/>
              </w:rPr>
            </w:pPr>
          </w:p>
        </w:tc>
        <w:tc>
          <w:tcPr>
            <w:tcW w:w="2409" w:type="dxa"/>
          </w:tcPr>
          <w:p w14:paraId="7B0D0BF5" w14:textId="77777777" w:rsidR="00CF4A00" w:rsidRPr="009C468B" w:rsidRDefault="00CF4A00" w:rsidP="00AF3E32">
            <w:pPr>
              <w:jc w:val="left"/>
              <w:rPr>
                <w:rFonts w:ascii="Arial" w:hAnsi="Arial" w:cs="Arial"/>
                <w:b/>
                <w:sz w:val="18"/>
              </w:rPr>
            </w:pPr>
          </w:p>
        </w:tc>
      </w:tr>
    </w:tbl>
    <w:p w14:paraId="7B0D0BF7" w14:textId="77777777" w:rsidR="00CF4A00" w:rsidRPr="009C468B" w:rsidRDefault="00CF4A00" w:rsidP="00AF3E32">
      <w:pPr>
        <w:ind w:left="360"/>
        <w:jc w:val="left"/>
        <w:rPr>
          <w:rFonts w:ascii="Arial" w:hAnsi="Arial" w:cs="Arial"/>
          <w:b/>
          <w:sz w:val="18"/>
        </w:rPr>
      </w:pPr>
    </w:p>
    <w:p w14:paraId="7B0D0BF8" w14:textId="77777777" w:rsidR="00CF4A00" w:rsidRPr="00AD4CD2" w:rsidRDefault="00CF4A00" w:rsidP="00AF3E32">
      <w:pPr>
        <w:jc w:val="left"/>
        <w:rPr>
          <w:rFonts w:ascii="Arial" w:hAnsi="Arial" w:cs="Arial"/>
          <w:b/>
          <w:sz w:val="18"/>
          <w:szCs w:val="18"/>
        </w:rPr>
      </w:pPr>
      <w:bookmarkStart w:id="25" w:name="Sch7_part1"/>
      <w:bookmarkStart w:id="26" w:name="Sch7_part2"/>
      <w:bookmarkStart w:id="27" w:name="Schedule_8"/>
      <w:bookmarkStart w:id="28" w:name="_Ref76370711"/>
      <w:bookmarkStart w:id="29" w:name="_Ref76370712"/>
      <w:bookmarkStart w:id="30" w:name="_Ref77069322"/>
      <w:bookmarkStart w:id="31" w:name="_Ref77069323"/>
      <w:bookmarkStart w:id="32" w:name="_Ref508527616"/>
      <w:bookmarkStart w:id="33" w:name="_Ref508530065"/>
      <w:bookmarkEnd w:id="25"/>
      <w:bookmarkEnd w:id="26"/>
      <w:bookmarkEnd w:id="27"/>
    </w:p>
    <w:p w14:paraId="7B0D0BF9" w14:textId="77777777" w:rsidR="00B847A9" w:rsidRPr="00AD4CD2" w:rsidRDefault="00CF4A00" w:rsidP="00AF3E32">
      <w:pPr>
        <w:jc w:val="center"/>
        <w:rPr>
          <w:rFonts w:ascii="Arial" w:hAnsi="Arial" w:cs="Arial"/>
          <w:b/>
          <w:sz w:val="18"/>
          <w:szCs w:val="18"/>
        </w:rPr>
      </w:pPr>
      <w:r w:rsidRPr="00AD4CD2">
        <w:rPr>
          <w:rFonts w:ascii="Arial" w:hAnsi="Arial" w:cs="Arial"/>
          <w:b/>
          <w:sz w:val="18"/>
          <w:szCs w:val="18"/>
        </w:rPr>
        <w:br/>
      </w:r>
      <w:bookmarkEnd w:id="28"/>
      <w:bookmarkEnd w:id="29"/>
      <w:bookmarkEnd w:id="30"/>
      <w:bookmarkEnd w:id="31"/>
      <w:bookmarkEnd w:id="32"/>
      <w:bookmarkEnd w:id="33"/>
      <w:r w:rsidRPr="00AD4CD2">
        <w:rPr>
          <w:rFonts w:ascii="Arial" w:hAnsi="Arial" w:cs="Arial"/>
          <w:sz w:val="18"/>
          <w:szCs w:val="18"/>
        </w:rPr>
        <w:br w:type="page"/>
      </w:r>
    </w:p>
    <w:p w14:paraId="7B0D0BFA" w14:textId="77777777" w:rsidR="00C31D9B" w:rsidRPr="00AD4CD2" w:rsidRDefault="00C31D9B" w:rsidP="00AF3E32">
      <w:pPr>
        <w:spacing w:after="120"/>
        <w:rPr>
          <w:rFonts w:ascii="Arial" w:hAnsi="Arial" w:cs="Arial"/>
          <w:b/>
          <w:sz w:val="18"/>
        </w:rPr>
      </w:pPr>
      <w:r w:rsidRPr="00AD4CD2">
        <w:rPr>
          <w:rFonts w:ascii="Arial" w:hAnsi="Arial" w:cs="Arial"/>
          <w:b/>
          <w:sz w:val="18"/>
        </w:rPr>
        <w:lastRenderedPageBreak/>
        <w:t>EITHER</w:t>
      </w:r>
    </w:p>
    <w:p w14:paraId="7B0D0BFB" w14:textId="77777777" w:rsidR="00C31D9B" w:rsidRPr="00AD4CD2" w:rsidRDefault="00C31D9B" w:rsidP="00AF3E32">
      <w:pPr>
        <w:spacing w:after="120"/>
        <w:rPr>
          <w:rFonts w:ascii="Arial" w:hAnsi="Arial" w:cs="Arial"/>
          <w:sz w:val="18"/>
        </w:rPr>
      </w:pPr>
      <w:r w:rsidRPr="00AD4CD2">
        <w:rPr>
          <w:rFonts w:ascii="Arial" w:hAnsi="Arial" w:cs="Arial"/>
          <w:b/>
          <w:sz w:val="18"/>
        </w:rPr>
        <w:t>EXECUTED</w:t>
      </w:r>
      <w:r w:rsidRPr="00AD4CD2">
        <w:rPr>
          <w:rFonts w:ascii="Arial" w:hAnsi="Arial" w:cs="Arial"/>
          <w:sz w:val="18"/>
        </w:rPr>
        <w:t xml:space="preserve"> as a deed by</w:t>
      </w:r>
    </w:p>
    <w:p w14:paraId="7B0D0BFC" w14:textId="77777777" w:rsidR="00C31D9B" w:rsidRPr="00AD4CD2" w:rsidRDefault="00C31D9B" w:rsidP="00AF3E32">
      <w:pPr>
        <w:tabs>
          <w:tab w:val="left" w:pos="-1440"/>
        </w:tabs>
        <w:spacing w:after="120"/>
        <w:rPr>
          <w:rFonts w:ascii="Arial" w:hAnsi="Arial" w:cs="Arial"/>
          <w:b/>
          <w:sz w:val="18"/>
        </w:rPr>
      </w:pPr>
      <w:r w:rsidRPr="00AD4CD2">
        <w:rPr>
          <w:rFonts w:ascii="Arial" w:hAnsi="Arial" w:cs="Arial"/>
          <w:b/>
          <w:sz w:val="18"/>
        </w:rPr>
        <w:t>[</w:t>
      </w:r>
      <w:r w:rsidR="001B106F" w:rsidRPr="00AD4CD2">
        <w:rPr>
          <w:rFonts w:ascii="Arial" w:hAnsi="Arial" w:cs="Arial"/>
          <w:b/>
          <w:sz w:val="18"/>
        </w:rPr>
        <w:t>CHARGOR</w:t>
      </w:r>
      <w:r w:rsidRPr="00AD4CD2">
        <w:rPr>
          <w:rFonts w:ascii="Arial" w:hAnsi="Arial" w:cs="Arial"/>
          <w:b/>
          <w:sz w:val="18"/>
        </w:rPr>
        <w:t>]</w:t>
      </w:r>
      <w:r w:rsidRPr="00AD4CD2">
        <w:rPr>
          <w:rFonts w:ascii="Arial" w:hAnsi="Arial" w:cs="Arial"/>
          <w:b/>
          <w:sz w:val="18"/>
        </w:rPr>
        <w:tab/>
      </w:r>
      <w:r w:rsidRPr="00AD4CD2">
        <w:rPr>
          <w:rFonts w:ascii="Arial" w:hAnsi="Arial" w:cs="Arial"/>
          <w:b/>
          <w:sz w:val="18"/>
        </w:rPr>
        <w:tab/>
      </w:r>
    </w:p>
    <w:p w14:paraId="7B0D0BFD" w14:textId="77777777" w:rsidR="00C31D9B" w:rsidRPr="00AD4CD2" w:rsidRDefault="00C31D9B" w:rsidP="00AF3E32">
      <w:pPr>
        <w:spacing w:after="120"/>
        <w:rPr>
          <w:rFonts w:ascii="Arial" w:hAnsi="Arial" w:cs="Arial"/>
          <w:sz w:val="18"/>
        </w:rPr>
      </w:pPr>
      <w:r w:rsidRPr="00AD4CD2">
        <w:rPr>
          <w:rFonts w:ascii="Arial" w:hAnsi="Arial" w:cs="Arial"/>
          <w:sz w:val="18"/>
        </w:rPr>
        <w:t>acting by:</w:t>
      </w:r>
      <w:r w:rsidRPr="00AD4CD2">
        <w:rPr>
          <w:rFonts w:ascii="Arial" w:hAnsi="Arial" w:cs="Arial"/>
          <w:sz w:val="18"/>
        </w:rPr>
        <w:noBreakHyphen/>
      </w:r>
    </w:p>
    <w:p w14:paraId="7B0D0BFE" w14:textId="77777777" w:rsidR="00C31D9B" w:rsidRPr="00AD4CD2" w:rsidRDefault="00C31D9B" w:rsidP="00AF3E32">
      <w:pPr>
        <w:tabs>
          <w:tab w:val="left" w:pos="-1440"/>
        </w:tabs>
        <w:spacing w:after="120"/>
        <w:rPr>
          <w:rFonts w:ascii="Arial" w:hAnsi="Arial" w:cs="Arial"/>
          <w:b/>
          <w:sz w:val="18"/>
        </w:rPr>
      </w:pPr>
      <w:r w:rsidRPr="00AD4CD2">
        <w:rPr>
          <w:rFonts w:ascii="Arial" w:hAnsi="Arial" w:cs="Arial"/>
          <w:b/>
          <w:sz w:val="18"/>
        </w:rPr>
        <w:t>[</w:t>
      </w:r>
      <w:r w:rsidRPr="00AD4CD2">
        <w:rPr>
          <w:rFonts w:ascii="Arial" w:hAnsi="Arial" w:cs="Arial"/>
          <w:b/>
          <w:sz w:val="18"/>
        </w:rPr>
        <w:tab/>
      </w:r>
      <w:r w:rsidRPr="00AD4CD2">
        <w:rPr>
          <w:rFonts w:ascii="Arial" w:hAnsi="Arial" w:cs="Arial"/>
          <w:b/>
          <w:sz w:val="18"/>
        </w:rPr>
        <w:tab/>
        <w:t>]</w:t>
      </w:r>
    </w:p>
    <w:p w14:paraId="7B0D0BFF" w14:textId="77777777" w:rsidR="00C31D9B" w:rsidRPr="00AD4CD2" w:rsidRDefault="00C31D9B" w:rsidP="00AF3E32">
      <w:pPr>
        <w:spacing w:after="120"/>
        <w:rPr>
          <w:rFonts w:ascii="Arial" w:hAnsi="Arial" w:cs="Arial"/>
          <w:sz w:val="18"/>
        </w:rPr>
      </w:pPr>
      <w:r w:rsidRPr="00AD4CD2">
        <w:rPr>
          <w:rFonts w:ascii="Arial" w:hAnsi="Arial" w:cs="Arial"/>
          <w:sz w:val="18"/>
        </w:rPr>
        <w:t>and</w:t>
      </w:r>
    </w:p>
    <w:p w14:paraId="7B0D0C00" w14:textId="77777777" w:rsidR="00C31D9B" w:rsidRPr="00AD4CD2" w:rsidRDefault="00C31D9B" w:rsidP="00AF3E32">
      <w:pPr>
        <w:tabs>
          <w:tab w:val="left" w:pos="-1440"/>
        </w:tabs>
        <w:rPr>
          <w:rFonts w:ascii="Arial" w:hAnsi="Arial" w:cs="Arial"/>
          <w:b/>
          <w:sz w:val="18"/>
        </w:rPr>
      </w:pPr>
      <w:r w:rsidRPr="00AD4CD2">
        <w:rPr>
          <w:rFonts w:ascii="Arial" w:hAnsi="Arial" w:cs="Arial"/>
          <w:b/>
          <w:sz w:val="18"/>
        </w:rPr>
        <w:t>[</w:t>
      </w:r>
      <w:r w:rsidRPr="00AD4CD2">
        <w:rPr>
          <w:rFonts w:ascii="Arial" w:hAnsi="Arial" w:cs="Arial"/>
          <w:b/>
          <w:sz w:val="18"/>
        </w:rPr>
        <w:tab/>
      </w:r>
      <w:r w:rsidRPr="00AD4CD2">
        <w:rPr>
          <w:rFonts w:ascii="Arial" w:hAnsi="Arial" w:cs="Arial"/>
          <w:b/>
          <w:sz w:val="18"/>
        </w:rPr>
        <w:tab/>
        <w:t>]</w:t>
      </w:r>
    </w:p>
    <w:p w14:paraId="7B0D0C01" w14:textId="77777777" w:rsidR="00C31D9B" w:rsidRPr="00AD4CD2" w:rsidRDefault="00C31D9B" w:rsidP="00AF3E32">
      <w:pPr>
        <w:rPr>
          <w:rFonts w:ascii="Arial" w:hAnsi="Arial" w:cs="Arial"/>
          <w:sz w:val="18"/>
        </w:rPr>
      </w:pPr>
    </w:p>
    <w:p w14:paraId="7B0D0C02" w14:textId="77777777" w:rsidR="00C31D9B" w:rsidRPr="00AD4CD2" w:rsidRDefault="00C31D9B" w:rsidP="00AF3E32">
      <w:pPr>
        <w:ind w:firstLine="4320"/>
        <w:rPr>
          <w:rFonts w:ascii="Arial" w:hAnsi="Arial" w:cs="Arial"/>
          <w:sz w:val="18"/>
        </w:rPr>
      </w:pPr>
      <w:r w:rsidRPr="00AD4CD2">
        <w:rPr>
          <w:rFonts w:ascii="Arial" w:hAnsi="Arial" w:cs="Arial"/>
          <w:sz w:val="18"/>
        </w:rPr>
        <w:t>………………………….. Director</w:t>
      </w:r>
    </w:p>
    <w:p w14:paraId="7B0D0C03" w14:textId="77777777" w:rsidR="00C31D9B" w:rsidRPr="00AD4CD2" w:rsidRDefault="00C31D9B" w:rsidP="00AF3E32">
      <w:pPr>
        <w:rPr>
          <w:rFonts w:ascii="Arial" w:hAnsi="Arial" w:cs="Arial"/>
          <w:sz w:val="18"/>
        </w:rPr>
      </w:pPr>
    </w:p>
    <w:p w14:paraId="7B0D0C04" w14:textId="77777777" w:rsidR="00C31D9B" w:rsidRPr="00AD4CD2" w:rsidRDefault="00C31D9B" w:rsidP="00AF3E32">
      <w:pPr>
        <w:ind w:firstLine="4320"/>
        <w:rPr>
          <w:rFonts w:ascii="Arial" w:hAnsi="Arial" w:cs="Arial"/>
          <w:sz w:val="18"/>
        </w:rPr>
      </w:pPr>
      <w:r w:rsidRPr="00AD4CD2">
        <w:rPr>
          <w:rFonts w:ascii="Arial" w:hAnsi="Arial" w:cs="Arial"/>
          <w:sz w:val="18"/>
        </w:rPr>
        <w:t>………………………….. Director/Secretary</w:t>
      </w:r>
    </w:p>
    <w:p w14:paraId="7B0D0C05" w14:textId="77777777" w:rsidR="00C31D9B" w:rsidRPr="00AD4CD2" w:rsidRDefault="00C31D9B" w:rsidP="00AF3E32">
      <w:pPr>
        <w:ind w:firstLine="2160"/>
        <w:rPr>
          <w:rFonts w:ascii="Arial" w:hAnsi="Arial" w:cs="Arial"/>
          <w:sz w:val="18"/>
        </w:rPr>
      </w:pPr>
    </w:p>
    <w:p w14:paraId="7B0D0C06" w14:textId="77777777" w:rsidR="00C31D9B" w:rsidRPr="00AD4CD2" w:rsidRDefault="00C31D9B" w:rsidP="00AF3E32">
      <w:pPr>
        <w:rPr>
          <w:rFonts w:ascii="Arial" w:hAnsi="Arial" w:cs="Arial"/>
          <w:b/>
          <w:sz w:val="18"/>
        </w:rPr>
      </w:pPr>
      <w:r w:rsidRPr="00AD4CD2">
        <w:rPr>
          <w:rFonts w:ascii="Arial" w:hAnsi="Arial" w:cs="Arial"/>
          <w:b/>
          <w:sz w:val="18"/>
        </w:rPr>
        <w:t>OR</w:t>
      </w:r>
    </w:p>
    <w:p w14:paraId="7B0D0C07" w14:textId="77777777" w:rsidR="00C31D9B" w:rsidRPr="00AD4CD2" w:rsidRDefault="00C31D9B" w:rsidP="00AF3E32">
      <w:pPr>
        <w:rPr>
          <w:rFonts w:ascii="Arial" w:hAnsi="Arial" w:cs="Arial"/>
          <w:sz w:val="18"/>
        </w:rPr>
      </w:pPr>
    </w:p>
    <w:tbl>
      <w:tblPr>
        <w:tblW w:w="0" w:type="auto"/>
        <w:tblLook w:val="01E0" w:firstRow="1" w:lastRow="1" w:firstColumn="1" w:lastColumn="1" w:noHBand="0" w:noVBand="0"/>
      </w:tblPr>
      <w:tblGrid>
        <w:gridCol w:w="4144"/>
        <w:gridCol w:w="389"/>
        <w:gridCol w:w="4536"/>
      </w:tblGrid>
      <w:tr w:rsidR="00C31D9B" w:rsidRPr="00AD4CD2" w14:paraId="7B0D0C0D" w14:textId="77777777" w:rsidTr="00AD4CD2">
        <w:trPr>
          <w:trHeight w:val="243"/>
        </w:trPr>
        <w:tc>
          <w:tcPr>
            <w:tcW w:w="4503" w:type="dxa"/>
            <w:vMerge w:val="restart"/>
          </w:tcPr>
          <w:p w14:paraId="7B0D0C08" w14:textId="77777777" w:rsidR="00C31D9B" w:rsidRPr="00AD4CD2" w:rsidRDefault="00C31D9B" w:rsidP="00AF3E32">
            <w:pPr>
              <w:rPr>
                <w:rFonts w:ascii="Arial" w:hAnsi="Arial" w:cs="Arial"/>
                <w:sz w:val="18"/>
              </w:rPr>
            </w:pPr>
            <w:r w:rsidRPr="00AD4CD2">
              <w:rPr>
                <w:rFonts w:ascii="Arial" w:hAnsi="Arial" w:cs="Arial"/>
                <w:b/>
                <w:sz w:val="18"/>
              </w:rPr>
              <w:t>EXECUTED</w:t>
            </w:r>
            <w:r w:rsidRPr="00AD4CD2">
              <w:rPr>
                <w:rFonts w:ascii="Arial" w:hAnsi="Arial" w:cs="Arial"/>
                <w:sz w:val="18"/>
              </w:rPr>
              <w:t xml:space="preserve"> as a deed by </w:t>
            </w:r>
            <w:r w:rsidRPr="00AD4CD2">
              <w:rPr>
                <w:rFonts w:ascii="Arial" w:hAnsi="Arial" w:cs="Arial"/>
                <w:sz w:val="18"/>
              </w:rPr>
              <w:tab/>
            </w:r>
            <w:r w:rsidRPr="00AD4CD2">
              <w:rPr>
                <w:rFonts w:ascii="Arial" w:hAnsi="Arial" w:cs="Arial"/>
                <w:sz w:val="18"/>
              </w:rPr>
              <w:tab/>
            </w:r>
          </w:p>
          <w:p w14:paraId="7B0D0C09" w14:textId="77777777" w:rsidR="00C31D9B" w:rsidRPr="00AD4CD2" w:rsidRDefault="00C31D9B" w:rsidP="00AF3E32">
            <w:pPr>
              <w:rPr>
                <w:rFonts w:ascii="Arial" w:hAnsi="Arial" w:cs="Arial"/>
                <w:sz w:val="18"/>
              </w:rPr>
            </w:pPr>
            <w:r w:rsidRPr="00AD4CD2">
              <w:rPr>
                <w:rFonts w:ascii="Arial" w:hAnsi="Arial" w:cs="Arial"/>
                <w:sz w:val="18"/>
              </w:rPr>
              <w:t>[</w:t>
            </w:r>
            <w:r w:rsidR="001B106F" w:rsidRPr="00AD4CD2">
              <w:rPr>
                <w:rFonts w:ascii="Arial" w:hAnsi="Arial" w:cs="Arial"/>
                <w:b/>
                <w:sz w:val="18"/>
              </w:rPr>
              <w:t>CHARGOR</w:t>
            </w:r>
            <w:r w:rsidRPr="00AD4CD2">
              <w:rPr>
                <w:rFonts w:ascii="Arial" w:hAnsi="Arial" w:cs="Arial"/>
                <w:sz w:val="18"/>
              </w:rPr>
              <w:t>],</w:t>
            </w:r>
            <w:r w:rsidRPr="00AD4CD2">
              <w:rPr>
                <w:rFonts w:ascii="Arial" w:hAnsi="Arial" w:cs="Arial"/>
                <w:sz w:val="18"/>
              </w:rPr>
              <w:tab/>
            </w:r>
            <w:r w:rsidRPr="00AD4CD2">
              <w:rPr>
                <w:rFonts w:ascii="Arial" w:hAnsi="Arial" w:cs="Arial"/>
                <w:sz w:val="18"/>
              </w:rPr>
              <w:tab/>
            </w:r>
            <w:r w:rsidRPr="00AD4CD2">
              <w:rPr>
                <w:rFonts w:ascii="Arial" w:hAnsi="Arial" w:cs="Arial"/>
                <w:sz w:val="18"/>
              </w:rPr>
              <w:tab/>
            </w:r>
          </w:p>
          <w:p w14:paraId="7B0D0C0A" w14:textId="77777777" w:rsidR="00C31D9B" w:rsidRPr="00AD4CD2" w:rsidRDefault="00C31D9B" w:rsidP="00AF3E32">
            <w:pPr>
              <w:rPr>
                <w:rFonts w:ascii="Arial" w:hAnsi="Arial" w:cs="Arial"/>
                <w:sz w:val="18"/>
              </w:rPr>
            </w:pPr>
            <w:r w:rsidRPr="00AD4CD2">
              <w:rPr>
                <w:rFonts w:ascii="Arial" w:hAnsi="Arial" w:cs="Arial"/>
                <w:sz w:val="18"/>
              </w:rPr>
              <w:t xml:space="preserve">acting by one director in the presence of: </w:t>
            </w:r>
          </w:p>
        </w:tc>
        <w:tc>
          <w:tcPr>
            <w:tcW w:w="407" w:type="dxa"/>
          </w:tcPr>
          <w:p w14:paraId="7B0D0C0B" w14:textId="77777777" w:rsidR="00C31D9B" w:rsidRPr="00AD4CD2" w:rsidRDefault="00C31D9B" w:rsidP="00AF3E32">
            <w:pPr>
              <w:rPr>
                <w:rFonts w:ascii="Arial" w:hAnsi="Arial" w:cs="Arial"/>
                <w:sz w:val="18"/>
              </w:rPr>
            </w:pPr>
            <w:r w:rsidRPr="00AD4CD2">
              <w:rPr>
                <w:rFonts w:ascii="Arial" w:hAnsi="Arial" w:cs="Arial"/>
                <w:sz w:val="18"/>
              </w:rPr>
              <w:t>)</w:t>
            </w:r>
          </w:p>
        </w:tc>
        <w:tc>
          <w:tcPr>
            <w:tcW w:w="4377" w:type="dxa"/>
          </w:tcPr>
          <w:p w14:paraId="7B0D0C0C" w14:textId="77777777" w:rsidR="00C31D9B" w:rsidRPr="00AD4CD2" w:rsidRDefault="00C31D9B" w:rsidP="00AF3E32">
            <w:pPr>
              <w:rPr>
                <w:rFonts w:ascii="Arial" w:hAnsi="Arial" w:cs="Arial"/>
                <w:sz w:val="18"/>
              </w:rPr>
            </w:pPr>
          </w:p>
        </w:tc>
      </w:tr>
      <w:tr w:rsidR="00C31D9B" w:rsidRPr="00AD4CD2" w14:paraId="7B0D0C11" w14:textId="77777777" w:rsidTr="00AD4CD2">
        <w:trPr>
          <w:trHeight w:val="243"/>
        </w:trPr>
        <w:tc>
          <w:tcPr>
            <w:tcW w:w="4503" w:type="dxa"/>
            <w:vMerge/>
          </w:tcPr>
          <w:p w14:paraId="7B0D0C0E" w14:textId="77777777" w:rsidR="00C31D9B" w:rsidRPr="006A6726" w:rsidRDefault="00C31D9B" w:rsidP="00AF3E32">
            <w:pPr>
              <w:rPr>
                <w:rFonts w:ascii="Arial" w:hAnsi="Arial" w:cs="Arial"/>
                <w:b/>
                <w:sz w:val="18"/>
              </w:rPr>
            </w:pPr>
          </w:p>
        </w:tc>
        <w:tc>
          <w:tcPr>
            <w:tcW w:w="407" w:type="dxa"/>
          </w:tcPr>
          <w:p w14:paraId="7B0D0C0F" w14:textId="77777777" w:rsidR="00C31D9B" w:rsidRPr="006A6726" w:rsidRDefault="00C31D9B" w:rsidP="00AF3E32">
            <w:pPr>
              <w:rPr>
                <w:rFonts w:ascii="Arial" w:hAnsi="Arial" w:cs="Arial"/>
                <w:sz w:val="18"/>
              </w:rPr>
            </w:pPr>
            <w:r w:rsidRPr="006A6726">
              <w:rPr>
                <w:rFonts w:ascii="Arial" w:hAnsi="Arial" w:cs="Arial"/>
                <w:sz w:val="18"/>
              </w:rPr>
              <w:t>)</w:t>
            </w:r>
          </w:p>
        </w:tc>
        <w:tc>
          <w:tcPr>
            <w:tcW w:w="4377" w:type="dxa"/>
          </w:tcPr>
          <w:p w14:paraId="7B0D0C10" w14:textId="77777777" w:rsidR="00C31D9B" w:rsidRPr="006A6726" w:rsidRDefault="00C31D9B" w:rsidP="00AF3E32">
            <w:pPr>
              <w:rPr>
                <w:rFonts w:ascii="Arial" w:hAnsi="Arial" w:cs="Arial"/>
                <w:b/>
                <w:sz w:val="18"/>
              </w:rPr>
            </w:pPr>
          </w:p>
        </w:tc>
      </w:tr>
      <w:tr w:rsidR="00C31D9B" w:rsidRPr="00AD4CD2" w14:paraId="7B0D0C15" w14:textId="77777777" w:rsidTr="00AD4CD2">
        <w:trPr>
          <w:trHeight w:val="243"/>
        </w:trPr>
        <w:tc>
          <w:tcPr>
            <w:tcW w:w="4503" w:type="dxa"/>
            <w:vMerge/>
          </w:tcPr>
          <w:p w14:paraId="7B0D0C12" w14:textId="77777777" w:rsidR="00C31D9B" w:rsidRPr="006A6726" w:rsidRDefault="00C31D9B" w:rsidP="00AF3E32">
            <w:pPr>
              <w:rPr>
                <w:rFonts w:ascii="Arial" w:hAnsi="Arial" w:cs="Arial"/>
                <w:sz w:val="18"/>
              </w:rPr>
            </w:pPr>
          </w:p>
        </w:tc>
        <w:tc>
          <w:tcPr>
            <w:tcW w:w="407" w:type="dxa"/>
          </w:tcPr>
          <w:p w14:paraId="7B0D0C13" w14:textId="77777777" w:rsidR="00C31D9B" w:rsidRPr="006A6726" w:rsidRDefault="00C31D9B" w:rsidP="00AF3E32">
            <w:pPr>
              <w:rPr>
                <w:rFonts w:ascii="Arial" w:hAnsi="Arial" w:cs="Arial"/>
                <w:sz w:val="18"/>
              </w:rPr>
            </w:pPr>
            <w:r w:rsidRPr="006A6726">
              <w:rPr>
                <w:rFonts w:ascii="Arial" w:hAnsi="Arial" w:cs="Arial"/>
                <w:sz w:val="18"/>
              </w:rPr>
              <w:t>)</w:t>
            </w:r>
          </w:p>
        </w:tc>
        <w:tc>
          <w:tcPr>
            <w:tcW w:w="4377" w:type="dxa"/>
          </w:tcPr>
          <w:p w14:paraId="7B0D0C14" w14:textId="77777777" w:rsidR="00C31D9B" w:rsidRPr="006A6726" w:rsidRDefault="00C31D9B" w:rsidP="00AF3E32">
            <w:pPr>
              <w:rPr>
                <w:rFonts w:ascii="Arial" w:hAnsi="Arial" w:cs="Arial"/>
                <w:sz w:val="18"/>
              </w:rPr>
            </w:pPr>
            <w:r w:rsidRPr="006A6726">
              <w:rPr>
                <w:rFonts w:ascii="Arial" w:hAnsi="Arial" w:cs="Arial"/>
                <w:sz w:val="18"/>
              </w:rPr>
              <w:t>………………………………………………………………</w:t>
            </w:r>
          </w:p>
        </w:tc>
      </w:tr>
      <w:tr w:rsidR="00C31D9B" w:rsidRPr="00AD4CD2" w14:paraId="7B0D0C19" w14:textId="77777777" w:rsidTr="00AD4CD2">
        <w:tc>
          <w:tcPr>
            <w:tcW w:w="4503" w:type="dxa"/>
          </w:tcPr>
          <w:p w14:paraId="7B0D0C16" w14:textId="77777777" w:rsidR="00C31D9B" w:rsidRPr="00AD4CD2" w:rsidRDefault="00C31D9B" w:rsidP="00AF3E32">
            <w:pPr>
              <w:rPr>
                <w:rFonts w:ascii="Arial" w:hAnsi="Arial" w:cs="Arial"/>
                <w:sz w:val="18"/>
              </w:rPr>
            </w:pPr>
          </w:p>
        </w:tc>
        <w:tc>
          <w:tcPr>
            <w:tcW w:w="407" w:type="dxa"/>
          </w:tcPr>
          <w:p w14:paraId="7B0D0C17" w14:textId="77777777" w:rsidR="00C31D9B" w:rsidRPr="00AD4CD2" w:rsidRDefault="00C31D9B" w:rsidP="00AF3E32">
            <w:pPr>
              <w:rPr>
                <w:rFonts w:ascii="Arial" w:hAnsi="Arial" w:cs="Arial"/>
                <w:b/>
                <w:sz w:val="18"/>
              </w:rPr>
            </w:pPr>
          </w:p>
        </w:tc>
        <w:tc>
          <w:tcPr>
            <w:tcW w:w="4377" w:type="dxa"/>
          </w:tcPr>
          <w:p w14:paraId="7B0D0C18" w14:textId="77777777" w:rsidR="00C31D9B" w:rsidRPr="00AD4CD2" w:rsidRDefault="00C31D9B" w:rsidP="00AF3E32">
            <w:pPr>
              <w:rPr>
                <w:rFonts w:ascii="Arial" w:hAnsi="Arial" w:cs="Arial"/>
                <w:sz w:val="18"/>
              </w:rPr>
            </w:pPr>
            <w:r w:rsidRPr="00AD4CD2">
              <w:rPr>
                <w:rFonts w:ascii="Arial" w:hAnsi="Arial" w:cs="Arial"/>
                <w:b/>
                <w:sz w:val="18"/>
              </w:rPr>
              <w:t>Director</w:t>
            </w:r>
          </w:p>
        </w:tc>
      </w:tr>
      <w:tr w:rsidR="00C31D9B" w:rsidRPr="00AD4CD2" w14:paraId="7B0D0C1D" w14:textId="77777777" w:rsidTr="00AD4CD2">
        <w:tc>
          <w:tcPr>
            <w:tcW w:w="4503" w:type="dxa"/>
          </w:tcPr>
          <w:p w14:paraId="7B0D0C1A" w14:textId="77777777" w:rsidR="00C31D9B" w:rsidRPr="00AD4CD2" w:rsidRDefault="00C31D9B" w:rsidP="00AF3E32">
            <w:pPr>
              <w:rPr>
                <w:rFonts w:ascii="Arial" w:hAnsi="Arial" w:cs="Arial"/>
                <w:b/>
                <w:sz w:val="18"/>
              </w:rPr>
            </w:pPr>
          </w:p>
        </w:tc>
        <w:tc>
          <w:tcPr>
            <w:tcW w:w="407" w:type="dxa"/>
          </w:tcPr>
          <w:p w14:paraId="7B0D0C1B" w14:textId="77777777" w:rsidR="00C31D9B" w:rsidRPr="00AD4CD2" w:rsidRDefault="00C31D9B" w:rsidP="00AF3E32">
            <w:pPr>
              <w:rPr>
                <w:rFonts w:ascii="Arial" w:hAnsi="Arial" w:cs="Arial"/>
                <w:b/>
                <w:sz w:val="18"/>
              </w:rPr>
            </w:pPr>
          </w:p>
        </w:tc>
        <w:tc>
          <w:tcPr>
            <w:tcW w:w="4377" w:type="dxa"/>
          </w:tcPr>
          <w:p w14:paraId="7B0D0C1C" w14:textId="77777777" w:rsidR="00C31D9B" w:rsidRPr="00AD4CD2" w:rsidRDefault="00C31D9B" w:rsidP="00AF3E32">
            <w:pPr>
              <w:rPr>
                <w:rFonts w:ascii="Arial" w:hAnsi="Arial" w:cs="Arial"/>
                <w:b/>
                <w:sz w:val="18"/>
              </w:rPr>
            </w:pPr>
          </w:p>
        </w:tc>
      </w:tr>
      <w:tr w:rsidR="00C31D9B" w:rsidRPr="00AD4CD2" w14:paraId="7B0D0C21" w14:textId="77777777" w:rsidTr="00AD4CD2">
        <w:tc>
          <w:tcPr>
            <w:tcW w:w="4503" w:type="dxa"/>
          </w:tcPr>
          <w:p w14:paraId="7B0D0C1E" w14:textId="77777777" w:rsidR="00C31D9B" w:rsidRPr="00AD4CD2" w:rsidRDefault="00C31D9B" w:rsidP="00AF3E32">
            <w:pPr>
              <w:rPr>
                <w:rFonts w:ascii="Arial" w:hAnsi="Arial" w:cs="Arial"/>
                <w:b/>
                <w:sz w:val="18"/>
              </w:rPr>
            </w:pPr>
          </w:p>
        </w:tc>
        <w:tc>
          <w:tcPr>
            <w:tcW w:w="407" w:type="dxa"/>
          </w:tcPr>
          <w:p w14:paraId="7B0D0C1F" w14:textId="77777777" w:rsidR="00C31D9B" w:rsidRPr="00AD4CD2" w:rsidRDefault="00C31D9B" w:rsidP="00AF3E32">
            <w:pPr>
              <w:rPr>
                <w:rFonts w:ascii="Arial" w:hAnsi="Arial" w:cs="Arial"/>
                <w:b/>
                <w:sz w:val="18"/>
              </w:rPr>
            </w:pPr>
          </w:p>
        </w:tc>
        <w:tc>
          <w:tcPr>
            <w:tcW w:w="4377" w:type="dxa"/>
          </w:tcPr>
          <w:p w14:paraId="7B0D0C20" w14:textId="77777777" w:rsidR="00C31D9B" w:rsidRPr="00AD4CD2" w:rsidRDefault="00C31D9B" w:rsidP="00AF3E32">
            <w:pPr>
              <w:rPr>
                <w:rFonts w:ascii="Arial" w:hAnsi="Arial" w:cs="Arial"/>
                <w:b/>
                <w:sz w:val="18"/>
              </w:rPr>
            </w:pPr>
            <w:r w:rsidRPr="00AD4CD2">
              <w:rPr>
                <w:rFonts w:ascii="Arial" w:hAnsi="Arial" w:cs="Arial"/>
                <w:b/>
                <w:sz w:val="18"/>
              </w:rPr>
              <w:t>Name:</w:t>
            </w:r>
          </w:p>
        </w:tc>
      </w:tr>
      <w:tr w:rsidR="00C31D9B" w:rsidRPr="00AD4CD2" w14:paraId="7B0D0C25" w14:textId="77777777" w:rsidTr="00AD4CD2">
        <w:tc>
          <w:tcPr>
            <w:tcW w:w="4503" w:type="dxa"/>
          </w:tcPr>
          <w:p w14:paraId="7B0D0C22" w14:textId="77777777" w:rsidR="00C31D9B" w:rsidRPr="00AD4CD2" w:rsidRDefault="00C31D9B" w:rsidP="00AF3E32">
            <w:pPr>
              <w:rPr>
                <w:rFonts w:ascii="Arial" w:hAnsi="Arial" w:cs="Arial"/>
                <w:sz w:val="18"/>
              </w:rPr>
            </w:pPr>
            <w:r w:rsidRPr="00AD4CD2">
              <w:rPr>
                <w:rFonts w:ascii="Arial" w:hAnsi="Arial" w:cs="Arial"/>
                <w:sz w:val="18"/>
              </w:rPr>
              <w:t>Witness signature:</w:t>
            </w:r>
          </w:p>
        </w:tc>
        <w:tc>
          <w:tcPr>
            <w:tcW w:w="407" w:type="dxa"/>
          </w:tcPr>
          <w:p w14:paraId="7B0D0C23" w14:textId="77777777" w:rsidR="00C31D9B" w:rsidRPr="00AD4CD2" w:rsidRDefault="00C31D9B" w:rsidP="00AF3E32">
            <w:pPr>
              <w:rPr>
                <w:rFonts w:ascii="Arial" w:hAnsi="Arial" w:cs="Arial"/>
                <w:sz w:val="18"/>
              </w:rPr>
            </w:pPr>
          </w:p>
        </w:tc>
        <w:tc>
          <w:tcPr>
            <w:tcW w:w="4377" w:type="dxa"/>
          </w:tcPr>
          <w:p w14:paraId="7B0D0C24" w14:textId="77777777" w:rsidR="00C31D9B" w:rsidRPr="00AD4CD2" w:rsidRDefault="00C31D9B" w:rsidP="00AF3E32">
            <w:pPr>
              <w:rPr>
                <w:rFonts w:ascii="Arial" w:hAnsi="Arial" w:cs="Arial"/>
                <w:b/>
                <w:sz w:val="18"/>
              </w:rPr>
            </w:pPr>
          </w:p>
        </w:tc>
      </w:tr>
      <w:tr w:rsidR="00C31D9B" w:rsidRPr="00AD4CD2" w14:paraId="7B0D0C29" w14:textId="77777777" w:rsidTr="00AD4CD2">
        <w:tc>
          <w:tcPr>
            <w:tcW w:w="4503" w:type="dxa"/>
          </w:tcPr>
          <w:p w14:paraId="7B0D0C26" w14:textId="77777777" w:rsidR="00C31D9B" w:rsidRPr="00AD4CD2" w:rsidRDefault="00C31D9B" w:rsidP="00AF3E32">
            <w:pPr>
              <w:rPr>
                <w:rFonts w:ascii="Arial" w:hAnsi="Arial" w:cs="Arial"/>
                <w:b/>
                <w:sz w:val="18"/>
              </w:rPr>
            </w:pPr>
          </w:p>
        </w:tc>
        <w:tc>
          <w:tcPr>
            <w:tcW w:w="407" w:type="dxa"/>
          </w:tcPr>
          <w:p w14:paraId="7B0D0C27" w14:textId="77777777" w:rsidR="00C31D9B" w:rsidRPr="00AD4CD2" w:rsidRDefault="00C31D9B" w:rsidP="00AF3E32">
            <w:pPr>
              <w:rPr>
                <w:rFonts w:ascii="Arial" w:hAnsi="Arial" w:cs="Arial"/>
                <w:b/>
                <w:sz w:val="18"/>
              </w:rPr>
            </w:pPr>
          </w:p>
        </w:tc>
        <w:tc>
          <w:tcPr>
            <w:tcW w:w="4377" w:type="dxa"/>
          </w:tcPr>
          <w:p w14:paraId="7B0D0C28" w14:textId="77777777" w:rsidR="00C31D9B" w:rsidRPr="00AD4CD2" w:rsidRDefault="00C31D9B" w:rsidP="00AF3E32">
            <w:pPr>
              <w:rPr>
                <w:rFonts w:ascii="Arial" w:hAnsi="Arial" w:cs="Arial"/>
                <w:b/>
                <w:sz w:val="18"/>
              </w:rPr>
            </w:pPr>
          </w:p>
        </w:tc>
      </w:tr>
      <w:tr w:rsidR="00C31D9B" w:rsidRPr="00AD4CD2" w14:paraId="7B0D0C2D" w14:textId="77777777" w:rsidTr="00AD4CD2">
        <w:tc>
          <w:tcPr>
            <w:tcW w:w="4503" w:type="dxa"/>
          </w:tcPr>
          <w:p w14:paraId="7B0D0C2A" w14:textId="77777777" w:rsidR="00C31D9B" w:rsidRPr="00AD4CD2" w:rsidRDefault="00C31D9B" w:rsidP="00AF3E32">
            <w:pPr>
              <w:rPr>
                <w:rFonts w:ascii="Arial" w:hAnsi="Arial" w:cs="Arial"/>
                <w:sz w:val="18"/>
              </w:rPr>
            </w:pPr>
            <w:r w:rsidRPr="00AD4CD2">
              <w:rPr>
                <w:rFonts w:ascii="Arial" w:hAnsi="Arial" w:cs="Arial"/>
                <w:sz w:val="18"/>
              </w:rPr>
              <w:t>Witness name:</w:t>
            </w:r>
          </w:p>
        </w:tc>
        <w:tc>
          <w:tcPr>
            <w:tcW w:w="407" w:type="dxa"/>
          </w:tcPr>
          <w:p w14:paraId="7B0D0C2B" w14:textId="77777777" w:rsidR="00C31D9B" w:rsidRPr="00AD4CD2" w:rsidRDefault="00C31D9B" w:rsidP="00AF3E32">
            <w:pPr>
              <w:rPr>
                <w:rFonts w:ascii="Arial" w:hAnsi="Arial" w:cs="Arial"/>
                <w:sz w:val="18"/>
              </w:rPr>
            </w:pPr>
          </w:p>
        </w:tc>
        <w:tc>
          <w:tcPr>
            <w:tcW w:w="4377" w:type="dxa"/>
          </w:tcPr>
          <w:p w14:paraId="7B0D0C2C" w14:textId="77777777" w:rsidR="00C31D9B" w:rsidRPr="00AD4CD2" w:rsidRDefault="00C31D9B" w:rsidP="00AF3E32">
            <w:pPr>
              <w:rPr>
                <w:rFonts w:ascii="Arial" w:hAnsi="Arial" w:cs="Arial"/>
                <w:sz w:val="18"/>
              </w:rPr>
            </w:pPr>
          </w:p>
        </w:tc>
      </w:tr>
      <w:tr w:rsidR="00C31D9B" w:rsidRPr="00AD4CD2" w14:paraId="7B0D0C31" w14:textId="77777777" w:rsidTr="00AD4CD2">
        <w:tc>
          <w:tcPr>
            <w:tcW w:w="4503" w:type="dxa"/>
          </w:tcPr>
          <w:p w14:paraId="7B0D0C2E" w14:textId="77777777" w:rsidR="00C31D9B" w:rsidRPr="00AD4CD2" w:rsidRDefault="00C31D9B" w:rsidP="00AF3E32">
            <w:pPr>
              <w:rPr>
                <w:rFonts w:ascii="Arial" w:hAnsi="Arial" w:cs="Arial"/>
                <w:sz w:val="18"/>
              </w:rPr>
            </w:pPr>
          </w:p>
        </w:tc>
        <w:tc>
          <w:tcPr>
            <w:tcW w:w="407" w:type="dxa"/>
          </w:tcPr>
          <w:p w14:paraId="7B0D0C2F" w14:textId="77777777" w:rsidR="00C31D9B" w:rsidRPr="00AD4CD2" w:rsidRDefault="00C31D9B" w:rsidP="00AF3E32">
            <w:pPr>
              <w:rPr>
                <w:rFonts w:ascii="Arial" w:hAnsi="Arial" w:cs="Arial"/>
                <w:sz w:val="18"/>
              </w:rPr>
            </w:pPr>
          </w:p>
        </w:tc>
        <w:tc>
          <w:tcPr>
            <w:tcW w:w="4377" w:type="dxa"/>
          </w:tcPr>
          <w:p w14:paraId="7B0D0C30" w14:textId="77777777" w:rsidR="00C31D9B" w:rsidRPr="00AD4CD2" w:rsidRDefault="00C31D9B" w:rsidP="00AF3E32">
            <w:pPr>
              <w:rPr>
                <w:rFonts w:ascii="Arial" w:hAnsi="Arial" w:cs="Arial"/>
                <w:sz w:val="18"/>
              </w:rPr>
            </w:pPr>
          </w:p>
        </w:tc>
      </w:tr>
      <w:tr w:rsidR="00C31D9B" w:rsidRPr="00AD4CD2" w14:paraId="7B0D0C35" w14:textId="77777777" w:rsidTr="00AD4CD2">
        <w:tc>
          <w:tcPr>
            <w:tcW w:w="4503" w:type="dxa"/>
          </w:tcPr>
          <w:p w14:paraId="7B0D0C32" w14:textId="77777777" w:rsidR="00C31D9B" w:rsidRPr="00AD4CD2" w:rsidRDefault="00C31D9B" w:rsidP="00AF3E32">
            <w:pPr>
              <w:rPr>
                <w:rFonts w:ascii="Arial" w:hAnsi="Arial" w:cs="Arial"/>
                <w:sz w:val="18"/>
              </w:rPr>
            </w:pPr>
            <w:r w:rsidRPr="00AD4CD2">
              <w:rPr>
                <w:rFonts w:ascii="Arial" w:hAnsi="Arial" w:cs="Arial"/>
                <w:sz w:val="18"/>
              </w:rPr>
              <w:t>Witness address:</w:t>
            </w:r>
          </w:p>
        </w:tc>
        <w:tc>
          <w:tcPr>
            <w:tcW w:w="407" w:type="dxa"/>
          </w:tcPr>
          <w:p w14:paraId="7B0D0C33" w14:textId="77777777" w:rsidR="00C31D9B" w:rsidRPr="00AD4CD2" w:rsidRDefault="00C31D9B" w:rsidP="00AF3E32">
            <w:pPr>
              <w:rPr>
                <w:rFonts w:ascii="Arial" w:hAnsi="Arial" w:cs="Arial"/>
                <w:sz w:val="18"/>
              </w:rPr>
            </w:pPr>
          </w:p>
        </w:tc>
        <w:tc>
          <w:tcPr>
            <w:tcW w:w="4377" w:type="dxa"/>
          </w:tcPr>
          <w:p w14:paraId="7B0D0C34" w14:textId="77777777" w:rsidR="00C31D9B" w:rsidRPr="00AD4CD2" w:rsidRDefault="00C31D9B" w:rsidP="00AF3E32">
            <w:pPr>
              <w:rPr>
                <w:rFonts w:ascii="Arial" w:hAnsi="Arial" w:cs="Arial"/>
                <w:sz w:val="18"/>
              </w:rPr>
            </w:pPr>
          </w:p>
        </w:tc>
      </w:tr>
      <w:tr w:rsidR="00C31D9B" w:rsidRPr="00AD4CD2" w14:paraId="7B0D0C39" w14:textId="77777777" w:rsidTr="00AD4CD2">
        <w:tc>
          <w:tcPr>
            <w:tcW w:w="4503" w:type="dxa"/>
          </w:tcPr>
          <w:p w14:paraId="7B0D0C36" w14:textId="77777777" w:rsidR="00C31D9B" w:rsidRPr="00AD4CD2" w:rsidRDefault="00C31D9B" w:rsidP="00AF3E32">
            <w:pPr>
              <w:rPr>
                <w:rFonts w:ascii="Arial" w:hAnsi="Arial" w:cs="Arial"/>
                <w:sz w:val="18"/>
              </w:rPr>
            </w:pPr>
          </w:p>
        </w:tc>
        <w:tc>
          <w:tcPr>
            <w:tcW w:w="407" w:type="dxa"/>
          </w:tcPr>
          <w:p w14:paraId="7B0D0C37" w14:textId="77777777" w:rsidR="00C31D9B" w:rsidRPr="00AD4CD2" w:rsidRDefault="00C31D9B" w:rsidP="00AF3E32">
            <w:pPr>
              <w:rPr>
                <w:rFonts w:ascii="Arial" w:hAnsi="Arial" w:cs="Arial"/>
                <w:sz w:val="18"/>
              </w:rPr>
            </w:pPr>
          </w:p>
        </w:tc>
        <w:tc>
          <w:tcPr>
            <w:tcW w:w="4377" w:type="dxa"/>
          </w:tcPr>
          <w:p w14:paraId="7B0D0C38" w14:textId="77777777" w:rsidR="00C31D9B" w:rsidRPr="00AD4CD2" w:rsidRDefault="00C31D9B" w:rsidP="00AF3E32">
            <w:pPr>
              <w:rPr>
                <w:rFonts w:ascii="Arial" w:hAnsi="Arial" w:cs="Arial"/>
                <w:sz w:val="18"/>
              </w:rPr>
            </w:pPr>
          </w:p>
        </w:tc>
      </w:tr>
    </w:tbl>
    <w:p w14:paraId="7B0D0C3A" w14:textId="77777777" w:rsidR="00C31D9B" w:rsidRPr="00AD4CD2" w:rsidRDefault="00C31D9B" w:rsidP="00AF3E32">
      <w:pPr>
        <w:rPr>
          <w:rFonts w:ascii="Arial" w:hAnsi="Arial" w:cs="Arial"/>
          <w:sz w:val="18"/>
        </w:rPr>
      </w:pPr>
    </w:p>
    <w:p w14:paraId="7B0D0C3B" w14:textId="77777777" w:rsidR="00C31D9B" w:rsidRPr="00AD4CD2" w:rsidRDefault="00C31D9B" w:rsidP="00AF3E32">
      <w:pPr>
        <w:rPr>
          <w:rFonts w:ascii="Arial" w:hAnsi="Arial" w:cs="Arial"/>
          <w:sz w:val="18"/>
        </w:rPr>
      </w:pPr>
    </w:p>
    <w:p w14:paraId="7B0D0C3C" w14:textId="77777777" w:rsidR="00C31D9B" w:rsidRPr="00AD4CD2" w:rsidRDefault="00C31D9B" w:rsidP="00AF3E32">
      <w:pPr>
        <w:ind w:firstLine="2160"/>
        <w:rPr>
          <w:rFonts w:ascii="Arial" w:hAnsi="Arial" w:cs="Arial"/>
          <w:b/>
          <w:sz w:val="18"/>
        </w:rPr>
      </w:pPr>
    </w:p>
    <w:sectPr w:rsidR="00C31D9B" w:rsidRPr="00AD4CD2" w:rsidSect="003E7E15">
      <w:headerReference w:type="even" r:id="rId9"/>
      <w:headerReference w:type="default" r:id="rId10"/>
      <w:footerReference w:type="even" r:id="rId11"/>
      <w:footerReference w:type="default" r:id="rId12"/>
      <w:headerReference w:type="first" r:id="rId13"/>
      <w:footerReference w:type="first" r:id="rId14"/>
      <w:pgSz w:w="11905" w:h="16837" w:code="9"/>
      <w:pgMar w:top="1418" w:right="1418" w:bottom="1418" w:left="1418" w:header="720" w:footer="57" w:gutter="0"/>
      <w:paperSrc w:first="278" w:other="278"/>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4F80" w14:textId="77777777" w:rsidR="00877C28" w:rsidRDefault="00877C28">
      <w:r>
        <w:separator/>
      </w:r>
    </w:p>
  </w:endnote>
  <w:endnote w:type="continuationSeparator" w:id="0">
    <w:p w14:paraId="029668DC" w14:textId="77777777" w:rsidR="00877C28" w:rsidRDefault="00877C28">
      <w:r>
        <w:continuationSeparator/>
      </w:r>
    </w:p>
  </w:endnote>
  <w:endnote w:type="continuationNotice" w:id="1">
    <w:p w14:paraId="6BD84E88" w14:textId="77777777" w:rsidR="00877C28" w:rsidRDefault="0087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211C" w14:textId="77777777" w:rsidR="00D525DB" w:rsidRDefault="00D52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53293426"/>
      <w:docPartObj>
        <w:docPartGallery w:val="Page Numbers (Bottom of Page)"/>
        <w:docPartUnique/>
      </w:docPartObj>
    </w:sdtPr>
    <w:sdtEndPr/>
    <w:sdtContent>
      <w:sdt>
        <w:sdtPr>
          <w:rPr>
            <w:rFonts w:ascii="Arial" w:hAnsi="Arial" w:cs="Arial"/>
            <w:sz w:val="18"/>
            <w:szCs w:val="18"/>
          </w:rPr>
          <w:id w:val="1082413898"/>
          <w:docPartObj>
            <w:docPartGallery w:val="Page Numbers (Top of Page)"/>
            <w:docPartUnique/>
          </w:docPartObj>
        </w:sdtPr>
        <w:sdtEndPr/>
        <w:sdtContent>
          <w:p w14:paraId="7B0D0C44" w14:textId="6B013F52" w:rsidR="00AF3E32" w:rsidRDefault="00AF3E32" w:rsidP="003A746F">
            <w:pPr>
              <w:pStyle w:val="Footer"/>
              <w:jc w:val="center"/>
              <w:rPr>
                <w:rFonts w:ascii="Arial" w:hAnsi="Arial" w:cs="Arial"/>
                <w:b/>
                <w:bCs/>
                <w:sz w:val="18"/>
                <w:szCs w:val="18"/>
              </w:rPr>
            </w:pPr>
            <w:r w:rsidRPr="00BD647F">
              <w:rPr>
                <w:rFonts w:ascii="Arial" w:hAnsi="Arial" w:cs="Arial"/>
                <w:sz w:val="18"/>
                <w:szCs w:val="18"/>
              </w:rPr>
              <w:t xml:space="preserve">Page </w:t>
            </w:r>
            <w:r w:rsidRPr="00BD647F">
              <w:rPr>
                <w:rFonts w:ascii="Arial" w:hAnsi="Arial" w:cs="Arial"/>
                <w:b/>
                <w:bCs/>
                <w:sz w:val="18"/>
                <w:szCs w:val="18"/>
              </w:rPr>
              <w:fldChar w:fldCharType="begin"/>
            </w:r>
            <w:r w:rsidRPr="00BD647F">
              <w:rPr>
                <w:rFonts w:ascii="Arial" w:hAnsi="Arial" w:cs="Arial"/>
                <w:b/>
                <w:bCs/>
                <w:sz w:val="18"/>
                <w:szCs w:val="18"/>
              </w:rPr>
              <w:instrText xml:space="preserve"> PAGE </w:instrText>
            </w:r>
            <w:r w:rsidRPr="00BD647F">
              <w:rPr>
                <w:rFonts w:ascii="Arial" w:hAnsi="Arial" w:cs="Arial"/>
                <w:b/>
                <w:bCs/>
                <w:sz w:val="18"/>
                <w:szCs w:val="18"/>
              </w:rPr>
              <w:fldChar w:fldCharType="separate"/>
            </w:r>
            <w:r w:rsidR="00E96CAE">
              <w:rPr>
                <w:rFonts w:ascii="Arial" w:hAnsi="Arial" w:cs="Arial"/>
                <w:b/>
                <w:bCs/>
                <w:noProof/>
                <w:sz w:val="18"/>
                <w:szCs w:val="18"/>
              </w:rPr>
              <w:t>10</w:t>
            </w:r>
            <w:r w:rsidRPr="00BD647F">
              <w:rPr>
                <w:rFonts w:ascii="Arial" w:hAnsi="Arial" w:cs="Arial"/>
                <w:b/>
                <w:bCs/>
                <w:sz w:val="18"/>
                <w:szCs w:val="18"/>
              </w:rPr>
              <w:fldChar w:fldCharType="end"/>
            </w:r>
            <w:r w:rsidRPr="00BD647F">
              <w:rPr>
                <w:rFonts w:ascii="Arial" w:hAnsi="Arial" w:cs="Arial"/>
                <w:sz w:val="18"/>
                <w:szCs w:val="18"/>
              </w:rPr>
              <w:t xml:space="preserve"> of </w:t>
            </w:r>
            <w:r w:rsidRPr="00BD647F">
              <w:rPr>
                <w:rFonts w:ascii="Arial" w:hAnsi="Arial" w:cs="Arial"/>
                <w:b/>
                <w:bCs/>
                <w:sz w:val="18"/>
                <w:szCs w:val="18"/>
              </w:rPr>
              <w:fldChar w:fldCharType="begin"/>
            </w:r>
            <w:r w:rsidRPr="00BD647F">
              <w:rPr>
                <w:rFonts w:ascii="Arial" w:hAnsi="Arial" w:cs="Arial"/>
                <w:b/>
                <w:bCs/>
                <w:sz w:val="18"/>
                <w:szCs w:val="18"/>
              </w:rPr>
              <w:instrText xml:space="preserve"> NUMPAGES  </w:instrText>
            </w:r>
            <w:r w:rsidRPr="00BD647F">
              <w:rPr>
                <w:rFonts w:ascii="Arial" w:hAnsi="Arial" w:cs="Arial"/>
                <w:b/>
                <w:bCs/>
                <w:sz w:val="18"/>
                <w:szCs w:val="18"/>
              </w:rPr>
              <w:fldChar w:fldCharType="separate"/>
            </w:r>
            <w:r w:rsidR="00E96CAE">
              <w:rPr>
                <w:rFonts w:ascii="Arial" w:hAnsi="Arial" w:cs="Arial"/>
                <w:b/>
                <w:bCs/>
                <w:noProof/>
                <w:sz w:val="18"/>
                <w:szCs w:val="18"/>
              </w:rPr>
              <w:t>10</w:t>
            </w:r>
            <w:r w:rsidRPr="00BD647F">
              <w:rPr>
                <w:rFonts w:ascii="Arial" w:hAnsi="Arial" w:cs="Arial"/>
                <w:b/>
                <w:bCs/>
                <w:sz w:val="18"/>
                <w:szCs w:val="18"/>
              </w:rPr>
              <w:fldChar w:fldCharType="end"/>
            </w:r>
          </w:p>
          <w:p w14:paraId="0CE80DA3" w14:textId="1E7E5ACE" w:rsidR="003E7E15" w:rsidRDefault="003E7E15" w:rsidP="003E7E15">
            <w:pPr>
              <w:pStyle w:val="Footer"/>
              <w:rPr>
                <w:rFonts w:ascii="Arial" w:hAnsi="Arial" w:cs="Arial"/>
                <w:color w:val="000000"/>
                <w:sz w:val="14"/>
                <w:szCs w:val="14"/>
              </w:rPr>
            </w:pPr>
            <w:r w:rsidRPr="00E230B5">
              <w:rPr>
                <w:rFonts w:ascii="Arial" w:hAnsi="Arial" w:cs="Arial"/>
                <w:color w:val="000000"/>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p>
          <w:p w14:paraId="3D5FEDEC" w14:textId="77777777" w:rsidR="003E7E15" w:rsidRPr="00E230B5" w:rsidRDefault="003E7E15" w:rsidP="003E7E15">
            <w:pPr>
              <w:pStyle w:val="Footer"/>
              <w:jc w:val="right"/>
              <w:rPr>
                <w:rFonts w:ascii="Arial" w:hAnsi="Arial" w:cs="Arial"/>
                <w:sz w:val="14"/>
                <w:szCs w:val="14"/>
              </w:rPr>
            </w:pPr>
            <w:r>
              <w:rPr>
                <w:rFonts w:ascii="Arial" w:hAnsi="Arial" w:cs="Arial"/>
                <w:color w:val="000000"/>
                <w:sz w:val="14"/>
                <w:szCs w:val="14"/>
              </w:rPr>
              <w:t>02.2024</w:t>
            </w:r>
          </w:p>
          <w:p w14:paraId="7B0D0C45" w14:textId="77777777" w:rsidR="00AF3E32" w:rsidRPr="00BD647F" w:rsidRDefault="003E7E15" w:rsidP="003A746F">
            <w:pPr>
              <w:pStyle w:val="Footer"/>
              <w:rPr>
                <w:rFonts w:ascii="Arial" w:hAnsi="Arial" w:cs="Arial"/>
                <w:sz w:val="18"/>
                <w:szCs w:val="18"/>
              </w:rPr>
            </w:pPr>
          </w:p>
        </w:sdtContent>
      </w:sdt>
    </w:sdtContent>
  </w:sdt>
  <w:p w14:paraId="7B0D0C46" w14:textId="594D48B3" w:rsidR="00AF3E32" w:rsidRPr="00BD647F" w:rsidRDefault="00AF3E32" w:rsidP="003A746F">
    <w:pPr>
      <w:pStyle w:val="Footer"/>
      <w:rPr>
        <w:rFonts w:ascii="Arial" w:hAnsi="Arial" w:cs="Arial"/>
        <w:sz w:val="18"/>
        <w:szCs w:val="18"/>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CD20" w14:textId="1FEC0C05" w:rsidR="00D525DB" w:rsidRDefault="00D525DB">
    <w:pPr>
      <w:pStyle w:val="Footer"/>
      <w:rPr>
        <w:rFonts w:ascii="Arial" w:hAnsi="Arial" w:cs="Arial"/>
        <w:color w:val="000000"/>
        <w:sz w:val="14"/>
        <w:szCs w:val="14"/>
      </w:rPr>
    </w:pPr>
    <w:r w:rsidRPr="00E230B5">
      <w:rPr>
        <w:rFonts w:ascii="Arial" w:hAnsi="Arial" w:cs="Arial"/>
        <w:color w:val="000000"/>
        <w:sz w:val="14"/>
        <w:szCs w:val="14"/>
      </w:rPr>
      <w:t>Aldermore Bank PLC is authorised by the Prudential Regulation Authority and regulated by the Financial Conduct Authority and the Prudential Regulation Authority (Financial Services Register number: 204503). Registered Office: Apex Plaza, Forbury Road, Reading, RG1 1AX. Registered in England. Company No. 947662. Invoice Finance, Commercial Mortgages, Property Development, Buy-To-Let Mortgages and Asset Finance lending to limited companies are not regulated by the Financial Conduct Authority or Prudential Regulation Authority. Asset Finance lending where an exemption within the Financial Services and Markets Act 2000 (Regulated Activities) Order 2001 applies, is exempt from regulation by the Financial Conduct Authority or Prudential Regulation Authority.</w:t>
    </w:r>
  </w:p>
  <w:p w14:paraId="39A2BB6D" w14:textId="665F3EAD" w:rsidR="00D525DB" w:rsidRPr="00E230B5" w:rsidRDefault="00D525DB" w:rsidP="00E230B5">
    <w:pPr>
      <w:pStyle w:val="Footer"/>
      <w:jc w:val="right"/>
      <w:rPr>
        <w:rFonts w:ascii="Arial" w:hAnsi="Arial" w:cs="Arial"/>
        <w:sz w:val="14"/>
        <w:szCs w:val="14"/>
      </w:rPr>
    </w:pPr>
    <w:r>
      <w:rPr>
        <w:rFonts w:ascii="Arial" w:hAnsi="Arial" w:cs="Arial"/>
        <w:color w:val="000000"/>
        <w:sz w:val="14"/>
        <w:szCs w:val="14"/>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E20A" w14:textId="77777777" w:rsidR="00877C28" w:rsidRDefault="00877C28">
      <w:r>
        <w:separator/>
      </w:r>
    </w:p>
  </w:footnote>
  <w:footnote w:type="continuationSeparator" w:id="0">
    <w:p w14:paraId="3A230D83" w14:textId="77777777" w:rsidR="00877C28" w:rsidRDefault="00877C28">
      <w:r>
        <w:continuationSeparator/>
      </w:r>
    </w:p>
  </w:footnote>
  <w:footnote w:type="continuationNotice" w:id="1">
    <w:p w14:paraId="7F67475B" w14:textId="77777777" w:rsidR="00877C28" w:rsidRDefault="00877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51A" w14:textId="77777777" w:rsidR="00D525DB" w:rsidRDefault="00D52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A167" w14:textId="77777777" w:rsidR="00D525DB" w:rsidRDefault="00D52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2807"/>
      <w:gridCol w:w="2241"/>
    </w:tblGrid>
    <w:tr w:rsidR="00AF3E32" w14:paraId="7B0D0C4B" w14:textId="77777777" w:rsidTr="00AF3E32">
      <w:trPr>
        <w:trHeight w:val="851"/>
      </w:trPr>
      <w:tc>
        <w:tcPr>
          <w:tcW w:w="5769" w:type="dxa"/>
          <w:tcMar>
            <w:left w:w="0" w:type="dxa"/>
            <w:right w:w="0" w:type="dxa"/>
          </w:tcMar>
        </w:tcPr>
        <w:p w14:paraId="7B0D0C48" w14:textId="77777777" w:rsidR="00AF3E32" w:rsidRPr="003626AB" w:rsidRDefault="00AF3E32" w:rsidP="00AF3E32">
          <w:pPr>
            <w:pStyle w:val="Header"/>
            <w:tabs>
              <w:tab w:val="right" w:pos="10766"/>
            </w:tabs>
          </w:pPr>
          <w:r>
            <w:rPr>
              <w:noProof/>
            </w:rPr>
            <w:drawing>
              <wp:inline distT="0" distB="0" distL="0" distR="0" wp14:anchorId="7B0D0C50" wp14:editId="7B0D0C51">
                <wp:extent cx="1962150" cy="409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0791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116" cy="411169"/>
                        </a:xfrm>
                        <a:prstGeom prst="rect">
                          <a:avLst/>
                        </a:prstGeom>
                        <a:noFill/>
                        <a:ln>
                          <a:noFill/>
                        </a:ln>
                      </pic:spPr>
                    </pic:pic>
                  </a:graphicData>
                </a:graphic>
              </wp:inline>
            </w:drawing>
          </w:r>
        </w:p>
      </w:tc>
      <w:tc>
        <w:tcPr>
          <w:tcW w:w="2807" w:type="dxa"/>
          <w:tcMar>
            <w:left w:w="0" w:type="dxa"/>
            <w:right w:w="0" w:type="dxa"/>
          </w:tcMar>
        </w:tcPr>
        <w:p w14:paraId="7B0D0C49" w14:textId="77777777" w:rsidR="00AF3E32" w:rsidRDefault="00AF3E32" w:rsidP="00AF3E32">
          <w:pPr>
            <w:pStyle w:val="Header"/>
            <w:tabs>
              <w:tab w:val="right" w:pos="10766"/>
            </w:tabs>
            <w:spacing w:line="180" w:lineRule="exact"/>
            <w:ind w:left="227" w:hanging="227"/>
          </w:pPr>
        </w:p>
      </w:tc>
      <w:tc>
        <w:tcPr>
          <w:tcW w:w="2241" w:type="dxa"/>
          <w:tcMar>
            <w:left w:w="0" w:type="dxa"/>
            <w:right w:w="0" w:type="dxa"/>
          </w:tcMar>
        </w:tcPr>
        <w:p w14:paraId="7B0D0C4A" w14:textId="77777777" w:rsidR="00AF3E32" w:rsidRDefault="00AF3E32" w:rsidP="00AF3E32">
          <w:pPr>
            <w:pStyle w:val="Header"/>
            <w:tabs>
              <w:tab w:val="right" w:pos="10766"/>
            </w:tabs>
            <w:spacing w:line="180" w:lineRule="exact"/>
            <w:ind w:left="227" w:hanging="227"/>
          </w:pPr>
        </w:p>
      </w:tc>
    </w:tr>
  </w:tbl>
  <w:p w14:paraId="7B0D0C4C" w14:textId="77777777" w:rsidR="00AF3E32" w:rsidRPr="00AD4CD2" w:rsidRDefault="00AF3E32" w:rsidP="00C56F79">
    <w:pPr>
      <w:tabs>
        <w:tab w:val="left" w:pos="2670"/>
        <w:tab w:val="center" w:pos="4890"/>
      </w:tabs>
      <w:spacing w:after="120"/>
      <w:jc w:val="center"/>
      <w:rPr>
        <w:rFonts w:ascii="Arial" w:hAnsi="Arial" w:cs="Arial"/>
        <w:b/>
        <w:sz w:val="20"/>
      </w:rPr>
    </w:pPr>
    <w:r w:rsidRPr="00AD4CD2">
      <w:rPr>
        <w:rFonts w:ascii="Arial" w:hAnsi="Arial" w:cs="Arial"/>
        <w:b/>
        <w:sz w:val="20"/>
      </w:rPr>
      <w:t>DEBENTURE</w:t>
    </w:r>
  </w:p>
  <w:p w14:paraId="7B0D0C4D" w14:textId="77777777" w:rsidR="00AF3E32" w:rsidRDefault="00AF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B5E79"/>
    <w:multiLevelType w:val="hybridMultilevel"/>
    <w:tmpl w:val="0E1215D4"/>
    <w:lvl w:ilvl="0" w:tplc="C89C88B8">
      <w:start w:val="1"/>
      <w:numFmt w:val="bullet"/>
      <w:lvlText w:val=""/>
      <w:lvlJc w:val="left"/>
      <w:pPr>
        <w:ind w:left="644" w:hanging="360"/>
      </w:pPr>
      <w:rPr>
        <w:rFonts w:ascii="Symbol" w:hAnsi="Symbol" w:cs="Symbol" w:hint="default"/>
      </w:rPr>
    </w:lvl>
    <w:lvl w:ilvl="1" w:tplc="A140B6F6">
      <w:start w:val="1"/>
      <w:numFmt w:val="bullet"/>
      <w:lvlText w:val="o"/>
      <w:lvlJc w:val="left"/>
      <w:pPr>
        <w:ind w:left="1364" w:hanging="360"/>
      </w:pPr>
      <w:rPr>
        <w:rFonts w:ascii="Courier New" w:hAnsi="Courier New" w:cs="Courier New" w:hint="default"/>
      </w:rPr>
    </w:lvl>
    <w:lvl w:ilvl="2" w:tplc="7D2EBD2C">
      <w:start w:val="1"/>
      <w:numFmt w:val="bullet"/>
      <w:lvlText w:val=""/>
      <w:lvlJc w:val="left"/>
      <w:pPr>
        <w:ind w:left="2084" w:hanging="360"/>
      </w:pPr>
      <w:rPr>
        <w:rFonts w:ascii="Wingdings" w:hAnsi="Wingdings" w:cs="Wingdings" w:hint="default"/>
      </w:rPr>
    </w:lvl>
    <w:lvl w:ilvl="3" w:tplc="E676D0EC">
      <w:start w:val="1"/>
      <w:numFmt w:val="bullet"/>
      <w:lvlText w:val=""/>
      <w:lvlJc w:val="left"/>
      <w:pPr>
        <w:ind w:left="2804" w:hanging="360"/>
      </w:pPr>
      <w:rPr>
        <w:rFonts w:ascii="Symbol" w:hAnsi="Symbol" w:cs="Symbol" w:hint="default"/>
      </w:rPr>
    </w:lvl>
    <w:lvl w:ilvl="4" w:tplc="80AA6F92">
      <w:start w:val="1"/>
      <w:numFmt w:val="bullet"/>
      <w:lvlText w:val="o"/>
      <w:lvlJc w:val="left"/>
      <w:pPr>
        <w:ind w:left="3524" w:hanging="360"/>
      </w:pPr>
      <w:rPr>
        <w:rFonts w:ascii="Courier New" w:hAnsi="Courier New" w:cs="Courier New" w:hint="default"/>
      </w:rPr>
    </w:lvl>
    <w:lvl w:ilvl="5" w:tplc="AF6EA024">
      <w:start w:val="1"/>
      <w:numFmt w:val="bullet"/>
      <w:lvlText w:val=""/>
      <w:lvlJc w:val="left"/>
      <w:pPr>
        <w:ind w:left="4244" w:hanging="360"/>
      </w:pPr>
      <w:rPr>
        <w:rFonts w:ascii="Wingdings" w:hAnsi="Wingdings" w:cs="Wingdings" w:hint="default"/>
      </w:rPr>
    </w:lvl>
    <w:lvl w:ilvl="6" w:tplc="2B4C7706">
      <w:start w:val="1"/>
      <w:numFmt w:val="bullet"/>
      <w:lvlText w:val=""/>
      <w:lvlJc w:val="left"/>
      <w:pPr>
        <w:ind w:left="4964" w:hanging="360"/>
      </w:pPr>
      <w:rPr>
        <w:rFonts w:ascii="Symbol" w:hAnsi="Symbol" w:cs="Symbol" w:hint="default"/>
      </w:rPr>
    </w:lvl>
    <w:lvl w:ilvl="7" w:tplc="A05463FA">
      <w:start w:val="1"/>
      <w:numFmt w:val="bullet"/>
      <w:lvlText w:val="o"/>
      <w:lvlJc w:val="left"/>
      <w:pPr>
        <w:ind w:left="5684" w:hanging="360"/>
      </w:pPr>
      <w:rPr>
        <w:rFonts w:ascii="Courier New" w:hAnsi="Courier New" w:cs="Courier New" w:hint="default"/>
      </w:rPr>
    </w:lvl>
    <w:lvl w:ilvl="8" w:tplc="F9F4C586">
      <w:start w:val="1"/>
      <w:numFmt w:val="bullet"/>
      <w:lvlText w:val=""/>
      <w:lvlJc w:val="left"/>
      <w:pPr>
        <w:ind w:left="6404" w:hanging="360"/>
      </w:pPr>
      <w:rPr>
        <w:rFonts w:ascii="Wingdings" w:hAnsi="Wingdings" w:cs="Wingdings" w:hint="default"/>
      </w:rPr>
    </w:lvl>
  </w:abstractNum>
  <w:abstractNum w:abstractNumId="2" w15:restartNumberingAfterBreak="0">
    <w:nsid w:val="15953387"/>
    <w:multiLevelType w:val="multilevel"/>
    <w:tmpl w:val="5C28F736"/>
    <w:name w:val="EVC-Numbering"/>
    <w:lvl w:ilvl="0">
      <w:start w:val="1"/>
      <w:numFmt w:val="decimal"/>
      <w:pStyle w:val="Level1"/>
      <w:lvlText w:val="%1."/>
      <w:lvlJc w:val="left"/>
      <w:pPr>
        <w:tabs>
          <w:tab w:val="num" w:pos="709"/>
        </w:tabs>
        <w:ind w:left="709" w:hanging="709"/>
      </w:pPr>
      <w:rPr>
        <w:b w:val="0"/>
        <w:i w:val="0"/>
      </w:rPr>
    </w:lvl>
    <w:lvl w:ilvl="1">
      <w:start w:val="1"/>
      <w:numFmt w:val="decimal"/>
      <w:pStyle w:val="Level2"/>
      <w:lvlText w:val="%1.%2"/>
      <w:lvlJc w:val="left"/>
      <w:pPr>
        <w:tabs>
          <w:tab w:val="num" w:pos="709"/>
        </w:tabs>
        <w:ind w:left="709" w:hanging="709"/>
      </w:pPr>
      <w:rPr>
        <w:rFonts w:asciiTheme="minorBidi" w:hAnsiTheme="minorBidi" w:cstheme="minorBidi" w:hint="default"/>
        <w:b w:val="0"/>
        <w:i w:val="0"/>
        <w:sz w:val="16"/>
        <w:szCs w:val="16"/>
      </w:rPr>
    </w:lvl>
    <w:lvl w:ilvl="2">
      <w:start w:val="1"/>
      <w:numFmt w:val="decimal"/>
      <w:pStyle w:val="Level3"/>
      <w:lvlText w:val="%1.%2.%3"/>
      <w:lvlJc w:val="left"/>
      <w:pPr>
        <w:tabs>
          <w:tab w:val="num" w:pos="1701"/>
        </w:tabs>
        <w:ind w:left="1701" w:hanging="992"/>
      </w:pPr>
      <w:rPr>
        <w:rFonts w:ascii="Arial" w:hAnsi="Arial" w:cs="Arial" w:hint="default"/>
        <w:b w:val="0"/>
        <w:i w:val="0"/>
        <w:sz w:val="16"/>
        <w:szCs w:val="16"/>
      </w:rPr>
    </w:lvl>
    <w:lvl w:ilvl="3">
      <w:start w:val="1"/>
      <w:numFmt w:val="decimal"/>
      <w:pStyle w:val="Level4"/>
      <w:lvlText w:val="%1.%2.%3.%4"/>
      <w:lvlJc w:val="left"/>
      <w:pPr>
        <w:tabs>
          <w:tab w:val="num" w:pos="2835"/>
        </w:tabs>
        <w:ind w:left="2835" w:hanging="1134"/>
      </w:pPr>
      <w:rPr>
        <w:rFonts w:ascii="Arial" w:hAnsi="Arial" w:cs="Arial" w:hint="default"/>
        <w:sz w:val="16"/>
        <w:szCs w:val="16"/>
      </w:rPr>
    </w:lvl>
    <w:lvl w:ilvl="4">
      <w:start w:val="1"/>
      <w:numFmt w:val="lowerLetter"/>
      <w:pStyle w:val="Level5"/>
      <w:lvlText w:val="(%5)"/>
      <w:lvlJc w:val="left"/>
      <w:pPr>
        <w:tabs>
          <w:tab w:val="num" w:pos="2835"/>
        </w:tabs>
        <w:ind w:left="2835" w:hanging="1134"/>
      </w:p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3" w15:restartNumberingAfterBreak="0">
    <w:nsid w:val="1933730B"/>
    <w:multiLevelType w:val="singleLevel"/>
    <w:tmpl w:val="B3600A3A"/>
    <w:lvl w:ilvl="0">
      <w:start w:val="1"/>
      <w:numFmt w:val="decimal"/>
      <w:pStyle w:val="Parties"/>
      <w:lvlText w:val="(%1)"/>
      <w:lvlJc w:val="left"/>
      <w:pPr>
        <w:tabs>
          <w:tab w:val="num" w:pos="851"/>
        </w:tabs>
        <w:ind w:left="851" w:hanging="851"/>
      </w:pPr>
      <w:rPr>
        <w:sz w:val="24"/>
        <w:szCs w:val="24"/>
      </w:rPr>
    </w:lvl>
  </w:abstractNum>
  <w:abstractNum w:abstractNumId="4" w15:restartNumberingAfterBreak="0">
    <w:nsid w:val="1C895C02"/>
    <w:multiLevelType w:val="multilevel"/>
    <w:tmpl w:val="9984D4D4"/>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0AB031B"/>
    <w:multiLevelType w:val="singleLevel"/>
    <w:tmpl w:val="A5486A4A"/>
    <w:lvl w:ilvl="0">
      <w:start w:val="2"/>
      <w:numFmt w:val="decimal"/>
      <w:lvlText w:val="(%1)"/>
      <w:lvlJc w:val="left"/>
      <w:pPr>
        <w:tabs>
          <w:tab w:val="num" w:pos="720"/>
        </w:tabs>
        <w:ind w:left="720" w:hanging="720"/>
      </w:pPr>
      <w:rPr>
        <w:rFonts w:hint="default"/>
      </w:rPr>
    </w:lvl>
  </w:abstractNum>
  <w:abstractNum w:abstractNumId="7" w15:restartNumberingAfterBreak="0">
    <w:nsid w:val="276F1380"/>
    <w:multiLevelType w:val="multilevel"/>
    <w:tmpl w:val="B1489A60"/>
    <w:lvl w:ilvl="0">
      <w:start w:val="1"/>
      <w:numFmt w:val="decimal"/>
      <w:pStyle w:val="SchedTitle"/>
      <w:isLgl/>
      <w:lvlText w:val="%1."/>
      <w:lvlJc w:val="center"/>
      <w:pPr>
        <w:tabs>
          <w:tab w:val="num" w:pos="720"/>
        </w:tabs>
        <w:ind w:left="720" w:hanging="432"/>
      </w:pPr>
      <w:rPr>
        <w:rFonts w:ascii="Times New Roman" w:hAnsi="Times New Roman" w:hint="default"/>
        <w:b w:val="0"/>
        <w:i w:val="0"/>
        <w:vanish/>
        <w:sz w:val="24"/>
      </w:rPr>
    </w:lvl>
    <w:lvl w:ilvl="1">
      <w:start w:val="1"/>
      <w:numFmt w:val="decimal"/>
      <w:lvlText w:val="%1.%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lowerLetter"/>
      <w:lvlText w:val="(%5)"/>
      <w:lvlJc w:val="left"/>
      <w:pPr>
        <w:tabs>
          <w:tab w:val="num" w:pos="0"/>
        </w:tabs>
        <w:ind w:left="3600" w:hanging="720"/>
      </w:p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 w15:restartNumberingAfterBreak="0">
    <w:nsid w:val="2927054B"/>
    <w:multiLevelType w:val="hybridMultilevel"/>
    <w:tmpl w:val="DA28BDCE"/>
    <w:lvl w:ilvl="0" w:tplc="D3AE3D44">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1F56B9"/>
    <w:multiLevelType w:val="multilevel"/>
    <w:tmpl w:val="255215F8"/>
    <w:name w:val="EV-Numbering01"/>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isLgl/>
      <w:lvlText w:val="%1.%2"/>
      <w:lvlJc w:val="left"/>
      <w:pPr>
        <w:tabs>
          <w:tab w:val="num" w:pos="709"/>
        </w:tabs>
        <w:ind w:left="709" w:hanging="709"/>
      </w:pPr>
      <w:rPr>
        <w:u w:val="none"/>
      </w:rPr>
    </w:lvl>
    <w:lvl w:ilvl="2">
      <w:start w:val="1"/>
      <w:numFmt w:val="decimal"/>
      <w:isLg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2C8E1241"/>
    <w:multiLevelType w:val="multilevel"/>
    <w:tmpl w:val="9D2E5EE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D76A1C"/>
    <w:multiLevelType w:val="multilevel"/>
    <w:tmpl w:val="36DAC874"/>
    <w:name w:val="EV-Rules-Numbering"/>
    <w:lvl w:ilvl="0">
      <w:start w:val="1"/>
      <w:numFmt w:val="decimal"/>
      <w:pStyle w:val="Rule1"/>
      <w:isLgl/>
      <w:lvlText w:val="Rule %1"/>
      <w:lvlJc w:val="left"/>
      <w:pPr>
        <w:tabs>
          <w:tab w:val="num" w:pos="964"/>
        </w:tabs>
        <w:ind w:left="964" w:hanging="964"/>
      </w:pPr>
      <w:rPr>
        <w:b/>
        <w:i w:val="0"/>
      </w:rPr>
    </w:lvl>
    <w:lvl w:ilvl="1">
      <w:start w:val="1"/>
      <w:numFmt w:val="lowerLetter"/>
      <w:pStyle w:val="Rule2"/>
      <w:isLgl/>
      <w:lvlText w:val="%1.%2"/>
      <w:lvlJc w:val="left"/>
      <w:pPr>
        <w:tabs>
          <w:tab w:val="num" w:pos="964"/>
        </w:tabs>
        <w:ind w:left="964" w:hanging="964"/>
      </w:pPr>
      <w:rPr>
        <w:b w:val="0"/>
        <w:i w:val="0"/>
      </w:rPr>
    </w:lvl>
    <w:lvl w:ilvl="2">
      <w:start w:val="1"/>
      <w:numFmt w:val="decimal"/>
      <w:pStyle w:val="Rule3"/>
      <w:isLgl/>
      <w:lvlText w:val="%1.%2.%3"/>
      <w:lvlJc w:val="left"/>
      <w:pPr>
        <w:tabs>
          <w:tab w:val="num" w:pos="1701"/>
        </w:tabs>
        <w:ind w:left="1701" w:hanging="737"/>
      </w:pPr>
      <w:rPr>
        <w:b w:val="0"/>
        <w:i w:val="0"/>
      </w:rPr>
    </w:lvl>
    <w:lvl w:ilvl="3">
      <w:start w:val="1"/>
      <w:numFmt w:val="decimal"/>
      <w:pStyle w:val="Rule4"/>
      <w:isLgl/>
      <w:lvlText w:val="%1.%2.%3.%4"/>
      <w:lvlJc w:val="left"/>
      <w:pPr>
        <w:tabs>
          <w:tab w:val="num" w:pos="2835"/>
        </w:tabs>
        <w:ind w:left="2835" w:hanging="1134"/>
      </w:pPr>
      <w:rPr>
        <w:b w:val="0"/>
        <w:i w:val="0"/>
      </w:rPr>
    </w:lvl>
    <w:lvl w:ilvl="4">
      <w:start w:val="1"/>
      <w:numFmt w:val="lowerLetter"/>
      <w:pStyle w:val="Rule5"/>
      <w:isLgl/>
      <w:lvlText w:val="%1.%2.%3.%4.%5"/>
      <w:lvlJc w:val="left"/>
      <w:pPr>
        <w:tabs>
          <w:tab w:val="num" w:pos="2835"/>
        </w:tabs>
        <w:ind w:left="2835" w:hanging="1134"/>
      </w:pPr>
      <w:rPr>
        <w:b w:val="0"/>
        <w:i w:val="0"/>
      </w:rPr>
    </w:lvl>
    <w:lvl w:ilvl="5">
      <w:start w:val="1"/>
      <w:numFmt w:val="none"/>
      <w:lvlText w:val="Not Defined"/>
      <w:lvlJc w:val="left"/>
      <w:pPr>
        <w:tabs>
          <w:tab w:val="num" w:pos="3240"/>
        </w:tabs>
        <w:ind w:left="2160" w:hanging="360"/>
      </w:pPr>
    </w:lvl>
    <w:lvl w:ilvl="6">
      <w:start w:val="1"/>
      <w:numFmt w:val="none"/>
      <w:lvlText w:val="Not Defined"/>
      <w:lvlJc w:val="left"/>
      <w:pPr>
        <w:tabs>
          <w:tab w:val="num" w:pos="3600"/>
        </w:tabs>
        <w:ind w:left="2520" w:hanging="360"/>
      </w:pPr>
    </w:lvl>
    <w:lvl w:ilvl="7">
      <w:start w:val="1"/>
      <w:numFmt w:val="none"/>
      <w:lvlText w:val="Not Defined"/>
      <w:lvlJc w:val="left"/>
      <w:pPr>
        <w:tabs>
          <w:tab w:val="num" w:pos="3960"/>
        </w:tabs>
        <w:ind w:left="2880" w:hanging="360"/>
      </w:pPr>
    </w:lvl>
    <w:lvl w:ilvl="8">
      <w:start w:val="1"/>
      <w:numFmt w:val="none"/>
      <w:lvlText w:val="Not Defined"/>
      <w:lvlJc w:val="left"/>
      <w:pPr>
        <w:tabs>
          <w:tab w:val="num" w:pos="4320"/>
        </w:tabs>
        <w:ind w:left="3240" w:hanging="360"/>
      </w:pPr>
    </w:lvl>
  </w:abstractNum>
  <w:abstractNum w:abstractNumId="13" w15:restartNumberingAfterBreak="0">
    <w:nsid w:val="62787184"/>
    <w:multiLevelType w:val="multilevel"/>
    <w:tmpl w:val="4EF8E5E8"/>
    <w:name w:val="WDX-Numbering"/>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81B1D93"/>
    <w:multiLevelType w:val="multilevel"/>
    <w:tmpl w:val="C36ED602"/>
    <w:lvl w:ilvl="0">
      <w:start w:val="1"/>
      <w:numFmt w:val="decimal"/>
      <w:isLgl/>
      <w:lvlText w:val="Rule %1"/>
      <w:lvlJc w:val="left"/>
      <w:pPr>
        <w:tabs>
          <w:tab w:val="num" w:pos="907"/>
        </w:tabs>
        <w:ind w:left="907" w:hanging="907"/>
      </w:pPr>
      <w:rPr>
        <w:b/>
        <w:i w:val="0"/>
        <w:u w:val="none"/>
      </w:rPr>
    </w:lvl>
    <w:lvl w:ilvl="1">
      <w:start w:val="1"/>
      <w:numFmt w:val="decimal"/>
      <w:isLgl/>
      <w:lvlText w:val="%1.%2"/>
      <w:lvlJc w:val="left"/>
      <w:pPr>
        <w:tabs>
          <w:tab w:val="num" w:pos="907"/>
        </w:tabs>
        <w:ind w:left="907" w:hanging="907"/>
      </w:pPr>
      <w:rPr>
        <w:u w:val="none"/>
      </w:rPr>
    </w:lvl>
    <w:lvl w:ilvl="2">
      <w:start w:val="1"/>
      <w:numFmt w:val="decimal"/>
      <w:isLgl/>
      <w:lvlText w:val="%1.%2.%3"/>
      <w:lvlJc w:val="left"/>
      <w:pPr>
        <w:tabs>
          <w:tab w:val="num" w:pos="1627"/>
        </w:tabs>
        <w:ind w:left="1627" w:hanging="720"/>
      </w:pPr>
    </w:lvl>
    <w:lvl w:ilvl="3">
      <w:start w:val="1"/>
      <w:numFmt w:val="decimal"/>
      <w:isLgl/>
      <w:lvlText w:val="%1.%2.%3.%4"/>
      <w:lvlJc w:val="left"/>
      <w:pPr>
        <w:tabs>
          <w:tab w:val="num" w:pos="2880"/>
        </w:tabs>
        <w:ind w:left="2880" w:hanging="1080"/>
      </w:pPr>
    </w:lvl>
    <w:lvl w:ilvl="4">
      <w:start w:val="1"/>
      <w:numFmt w:val="lowerLetter"/>
      <w:isLgl/>
      <w:lvlText w:val="%1.%2.%3.%4.%5"/>
      <w:lvlJc w:val="left"/>
      <w:pPr>
        <w:tabs>
          <w:tab w:val="num" w:pos="3816"/>
        </w:tabs>
        <w:ind w:left="3816" w:hanging="1210"/>
      </w:pPr>
      <w:rPr>
        <w:rFonts w:ascii="Times New Roman" w:hAnsi="Times New Roman" w:hint="default"/>
        <w:b w:val="0"/>
        <w:i w:val="0"/>
        <w:sz w:val="24"/>
      </w:rPr>
    </w:lvl>
    <w:lvl w:ilvl="5">
      <w:start w:val="1"/>
      <w:numFmt w:val="lowerRoman"/>
      <w:pStyle w:val="Rule6"/>
      <w:lvlText w:val="(%6)"/>
      <w:lvlJc w:val="left"/>
      <w:pPr>
        <w:tabs>
          <w:tab w:val="num" w:pos="4536"/>
        </w:tabs>
        <w:ind w:left="4320" w:hanging="504"/>
      </w:pPr>
    </w:lvl>
    <w:lvl w:ilvl="6">
      <w:start w:val="1"/>
      <w:numFmt w:val="decimal"/>
      <w:lvlText w:val="%7)"/>
      <w:lvlJc w:val="left"/>
      <w:pPr>
        <w:tabs>
          <w:tab w:val="num" w:pos="6120"/>
        </w:tabs>
        <w:ind w:left="6120" w:hanging="360"/>
      </w:pPr>
    </w:lvl>
    <w:lvl w:ilvl="7">
      <w:start w:val="1"/>
      <w:numFmt w:val="lowerLetter"/>
      <w:lvlText w:val="(%8)"/>
      <w:lvlJc w:val="left"/>
      <w:pPr>
        <w:tabs>
          <w:tab w:val="num" w:pos="6480"/>
        </w:tabs>
        <w:ind w:left="6480" w:hanging="360"/>
      </w:pPr>
    </w:lvl>
    <w:lvl w:ilvl="8">
      <w:start w:val="1"/>
      <w:numFmt w:val="decimal"/>
      <w:lvlText w:val="%1.%2.%3.%4.%5.%6.%7.%8.%9"/>
      <w:lvlJc w:val="left"/>
      <w:pPr>
        <w:tabs>
          <w:tab w:val="num" w:pos="1584"/>
        </w:tabs>
        <w:ind w:left="1584" w:hanging="1584"/>
      </w:pPr>
    </w:lvl>
  </w:abstractNum>
  <w:num w:numId="1" w16cid:durableId="2103918315">
    <w:abstractNumId w:val="10"/>
  </w:num>
  <w:num w:numId="2" w16cid:durableId="1964847385">
    <w:abstractNumId w:val="10"/>
  </w:num>
  <w:num w:numId="3" w16cid:durableId="453445586">
    <w:abstractNumId w:val="10"/>
  </w:num>
  <w:num w:numId="4" w16cid:durableId="179319470">
    <w:abstractNumId w:val="10"/>
  </w:num>
  <w:num w:numId="5" w16cid:durableId="137382563">
    <w:abstractNumId w:val="10"/>
  </w:num>
  <w:num w:numId="6" w16cid:durableId="2049183946">
    <w:abstractNumId w:val="10"/>
  </w:num>
  <w:num w:numId="7" w16cid:durableId="1207984485">
    <w:abstractNumId w:val="10"/>
  </w:num>
  <w:num w:numId="8" w16cid:durableId="381370615">
    <w:abstractNumId w:val="10"/>
  </w:num>
  <w:num w:numId="9" w16cid:durableId="1364133819">
    <w:abstractNumId w:val="2"/>
  </w:num>
  <w:num w:numId="10" w16cid:durableId="1778674477">
    <w:abstractNumId w:val="4"/>
  </w:num>
  <w:num w:numId="11" w16cid:durableId="1763332840">
    <w:abstractNumId w:val="12"/>
  </w:num>
  <w:num w:numId="12" w16cid:durableId="1234387744">
    <w:abstractNumId w:val="14"/>
  </w:num>
  <w:num w:numId="13" w16cid:durableId="1500389215">
    <w:abstractNumId w:val="7"/>
  </w:num>
  <w:num w:numId="14" w16cid:durableId="1953201204">
    <w:abstractNumId w:val="6"/>
  </w:num>
  <w:num w:numId="15" w16cid:durableId="35853533">
    <w:abstractNumId w:val="3"/>
  </w:num>
  <w:num w:numId="16" w16cid:durableId="120267865">
    <w:abstractNumId w:val="2"/>
  </w:num>
  <w:num w:numId="17" w16cid:durableId="1262447962">
    <w:abstractNumId w:val="2"/>
  </w:num>
  <w:num w:numId="18" w16cid:durableId="231160082">
    <w:abstractNumId w:val="2"/>
  </w:num>
  <w:num w:numId="19" w16cid:durableId="284822647">
    <w:abstractNumId w:val="2"/>
  </w:num>
  <w:num w:numId="20" w16cid:durableId="1098717656">
    <w:abstractNumId w:val="2"/>
  </w:num>
  <w:num w:numId="21" w16cid:durableId="1349143149">
    <w:abstractNumId w:val="2"/>
  </w:num>
  <w:num w:numId="22" w16cid:durableId="1036001934">
    <w:abstractNumId w:val="2"/>
  </w:num>
  <w:num w:numId="23" w16cid:durableId="649094101">
    <w:abstractNumId w:val="2"/>
  </w:num>
  <w:num w:numId="24" w16cid:durableId="1097168851">
    <w:abstractNumId w:val="2"/>
  </w:num>
  <w:num w:numId="25" w16cid:durableId="507132995">
    <w:abstractNumId w:val="2"/>
  </w:num>
  <w:num w:numId="26" w16cid:durableId="805052012">
    <w:abstractNumId w:val="2"/>
  </w:num>
  <w:num w:numId="27" w16cid:durableId="784497510">
    <w:abstractNumId w:val="2"/>
  </w:num>
  <w:num w:numId="28" w16cid:durableId="2078431750">
    <w:abstractNumId w:val="2"/>
  </w:num>
  <w:num w:numId="29" w16cid:durableId="766655929">
    <w:abstractNumId w:val="2"/>
  </w:num>
  <w:num w:numId="30" w16cid:durableId="960649754">
    <w:abstractNumId w:val="11"/>
  </w:num>
  <w:num w:numId="31" w16cid:durableId="1427656204">
    <w:abstractNumId w:val="5"/>
  </w:num>
  <w:num w:numId="32" w16cid:durableId="1577587948">
    <w:abstractNumId w:val="0"/>
  </w:num>
  <w:num w:numId="33" w16cid:durableId="1060133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7743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5290396">
    <w:abstractNumId w:val="8"/>
  </w:num>
  <w:num w:numId="36" w16cid:durableId="2074355101">
    <w:abstractNumId w:val="13"/>
  </w:num>
  <w:num w:numId="37" w16cid:durableId="1499344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0578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11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1375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4505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8437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1469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2804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3740335">
    <w:abstractNumId w:val="13"/>
  </w:num>
  <w:num w:numId="46" w16cid:durableId="2741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701"/>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AD"/>
    <w:rsid w:val="000045C5"/>
    <w:rsid w:val="00062752"/>
    <w:rsid w:val="00087FDD"/>
    <w:rsid w:val="000F5A1A"/>
    <w:rsid w:val="00105C66"/>
    <w:rsid w:val="0013580F"/>
    <w:rsid w:val="00157030"/>
    <w:rsid w:val="00171F80"/>
    <w:rsid w:val="00187C78"/>
    <w:rsid w:val="001B106F"/>
    <w:rsid w:val="00222BAD"/>
    <w:rsid w:val="00245221"/>
    <w:rsid w:val="0024767B"/>
    <w:rsid w:val="002A1B44"/>
    <w:rsid w:val="002A3070"/>
    <w:rsid w:val="002F3606"/>
    <w:rsid w:val="002F5ED5"/>
    <w:rsid w:val="0034683D"/>
    <w:rsid w:val="003A746F"/>
    <w:rsid w:val="003B2470"/>
    <w:rsid w:val="003D494F"/>
    <w:rsid w:val="003E7E15"/>
    <w:rsid w:val="00492A7D"/>
    <w:rsid w:val="004B4FAF"/>
    <w:rsid w:val="004D299F"/>
    <w:rsid w:val="004E54DF"/>
    <w:rsid w:val="00526279"/>
    <w:rsid w:val="00563863"/>
    <w:rsid w:val="005B7970"/>
    <w:rsid w:val="0061766D"/>
    <w:rsid w:val="00632C3E"/>
    <w:rsid w:val="0065112B"/>
    <w:rsid w:val="0066499A"/>
    <w:rsid w:val="00683F25"/>
    <w:rsid w:val="006866F3"/>
    <w:rsid w:val="006A6522"/>
    <w:rsid w:val="006A6726"/>
    <w:rsid w:val="006B665C"/>
    <w:rsid w:val="006C4238"/>
    <w:rsid w:val="00786B12"/>
    <w:rsid w:val="007C7724"/>
    <w:rsid w:val="007D1EB7"/>
    <w:rsid w:val="007F4E80"/>
    <w:rsid w:val="00826017"/>
    <w:rsid w:val="00842B7E"/>
    <w:rsid w:val="00866D1B"/>
    <w:rsid w:val="00877C28"/>
    <w:rsid w:val="00885DCA"/>
    <w:rsid w:val="008878E1"/>
    <w:rsid w:val="008E3A20"/>
    <w:rsid w:val="008E56A2"/>
    <w:rsid w:val="0096544F"/>
    <w:rsid w:val="00996B2C"/>
    <w:rsid w:val="009C468B"/>
    <w:rsid w:val="00A13091"/>
    <w:rsid w:val="00A356E0"/>
    <w:rsid w:val="00A44F66"/>
    <w:rsid w:val="00A636C9"/>
    <w:rsid w:val="00AC6849"/>
    <w:rsid w:val="00AD4CD2"/>
    <w:rsid w:val="00AF3E32"/>
    <w:rsid w:val="00AF5F56"/>
    <w:rsid w:val="00AF6B05"/>
    <w:rsid w:val="00B1333C"/>
    <w:rsid w:val="00B13BCC"/>
    <w:rsid w:val="00B26293"/>
    <w:rsid w:val="00B3117A"/>
    <w:rsid w:val="00B408B9"/>
    <w:rsid w:val="00B50678"/>
    <w:rsid w:val="00B847A9"/>
    <w:rsid w:val="00B9018B"/>
    <w:rsid w:val="00BF235F"/>
    <w:rsid w:val="00C31D9B"/>
    <w:rsid w:val="00C42022"/>
    <w:rsid w:val="00C56F79"/>
    <w:rsid w:val="00CC42E1"/>
    <w:rsid w:val="00CF4A00"/>
    <w:rsid w:val="00D525DB"/>
    <w:rsid w:val="00DB06D4"/>
    <w:rsid w:val="00E230B5"/>
    <w:rsid w:val="00E41C97"/>
    <w:rsid w:val="00E7007A"/>
    <w:rsid w:val="00E96CAE"/>
    <w:rsid w:val="00EB0FFD"/>
    <w:rsid w:val="00EE5F2C"/>
    <w:rsid w:val="00EF13EE"/>
    <w:rsid w:val="00F5708E"/>
    <w:rsid w:val="00F97722"/>
    <w:rsid w:val="00FE3F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D0B3F"/>
  <w15:docId w15:val="{9386A8FA-6D9F-4EEB-9478-CBB83DD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9A"/>
    <w:pPr>
      <w:jc w:val="both"/>
    </w:pPr>
    <w:rPr>
      <w:kern w:val="28"/>
      <w:sz w:val="24"/>
    </w:rPr>
  </w:style>
  <w:style w:type="paragraph" w:styleId="Heading1">
    <w:name w:val="heading 1"/>
    <w:basedOn w:val="Normal"/>
    <w:next w:val="Normal"/>
    <w:qFormat/>
    <w:rsid w:val="0068219A"/>
    <w:pPr>
      <w:keepNext/>
      <w:numPr>
        <w:numId w:val="1"/>
      </w:numPr>
      <w:tabs>
        <w:tab w:val="left" w:pos="720"/>
      </w:tabs>
      <w:outlineLvl w:val="0"/>
    </w:pPr>
  </w:style>
  <w:style w:type="paragraph" w:styleId="Heading2">
    <w:name w:val="heading 2"/>
    <w:basedOn w:val="Normal"/>
    <w:next w:val="Normal"/>
    <w:qFormat/>
    <w:rsid w:val="0068219A"/>
    <w:pPr>
      <w:keepNext/>
      <w:numPr>
        <w:ilvl w:val="1"/>
        <w:numId w:val="2"/>
      </w:numPr>
      <w:tabs>
        <w:tab w:val="clear" w:pos="576"/>
        <w:tab w:val="left" w:pos="1440"/>
      </w:tabs>
      <w:ind w:left="720" w:hanging="720"/>
      <w:outlineLvl w:val="1"/>
    </w:pPr>
  </w:style>
  <w:style w:type="paragraph" w:styleId="Heading3">
    <w:name w:val="heading 3"/>
    <w:basedOn w:val="Normal"/>
    <w:next w:val="Normal"/>
    <w:qFormat/>
    <w:rsid w:val="0068219A"/>
    <w:pPr>
      <w:keepNext/>
      <w:numPr>
        <w:ilvl w:val="2"/>
        <w:numId w:val="3"/>
      </w:numPr>
      <w:tabs>
        <w:tab w:val="clear" w:pos="720"/>
        <w:tab w:val="left" w:pos="2160"/>
      </w:tabs>
      <w:spacing w:before="240" w:after="60"/>
      <w:ind w:left="2160"/>
      <w:outlineLvl w:val="2"/>
    </w:pPr>
  </w:style>
  <w:style w:type="paragraph" w:styleId="Heading4">
    <w:name w:val="heading 4"/>
    <w:basedOn w:val="Normal"/>
    <w:next w:val="Normal"/>
    <w:qFormat/>
    <w:rsid w:val="0068219A"/>
    <w:pPr>
      <w:keepNext/>
      <w:numPr>
        <w:ilvl w:val="3"/>
        <w:numId w:val="4"/>
      </w:numPr>
      <w:tabs>
        <w:tab w:val="clear" w:pos="864"/>
        <w:tab w:val="left" w:pos="3600"/>
      </w:tabs>
      <w:spacing w:before="240" w:after="60"/>
      <w:ind w:left="3600" w:hanging="1440"/>
      <w:outlineLvl w:val="3"/>
    </w:pPr>
  </w:style>
  <w:style w:type="paragraph" w:styleId="Heading5">
    <w:name w:val="heading 5"/>
    <w:basedOn w:val="Normal"/>
    <w:next w:val="Normal"/>
    <w:qFormat/>
    <w:rsid w:val="0068219A"/>
    <w:pPr>
      <w:numPr>
        <w:ilvl w:val="4"/>
        <w:numId w:val="5"/>
      </w:numPr>
      <w:tabs>
        <w:tab w:val="clear" w:pos="1008"/>
        <w:tab w:val="left" w:pos="5041"/>
      </w:tabs>
      <w:ind w:left="3600" w:firstLine="0"/>
      <w:outlineLvl w:val="4"/>
    </w:pPr>
  </w:style>
  <w:style w:type="paragraph" w:styleId="Heading6">
    <w:name w:val="heading 6"/>
    <w:basedOn w:val="Normal"/>
    <w:next w:val="Normal"/>
    <w:qFormat/>
    <w:rsid w:val="0068219A"/>
    <w:pPr>
      <w:numPr>
        <w:ilvl w:val="5"/>
        <w:numId w:val="6"/>
      </w:numPr>
      <w:tabs>
        <w:tab w:val="clear" w:pos="1152"/>
        <w:tab w:val="left" w:pos="5256"/>
      </w:tabs>
      <w:ind w:left="4536" w:firstLine="0"/>
      <w:outlineLvl w:val="5"/>
    </w:pPr>
    <w:rPr>
      <w:i/>
    </w:rPr>
  </w:style>
  <w:style w:type="paragraph" w:styleId="Heading7">
    <w:name w:val="heading 7"/>
    <w:basedOn w:val="Normal"/>
    <w:next w:val="Normal"/>
    <w:qFormat/>
    <w:rsid w:val="0068219A"/>
    <w:pPr>
      <w:numPr>
        <w:ilvl w:val="6"/>
        <w:numId w:val="7"/>
      </w:numPr>
      <w:tabs>
        <w:tab w:val="clear" w:pos="1296"/>
        <w:tab w:val="left" w:pos="4893"/>
      </w:tabs>
      <w:ind w:left="4536" w:firstLine="0"/>
      <w:outlineLvl w:val="6"/>
    </w:pPr>
  </w:style>
  <w:style w:type="paragraph" w:styleId="Heading8">
    <w:name w:val="heading 8"/>
    <w:basedOn w:val="Normal"/>
    <w:next w:val="Normal"/>
    <w:qFormat/>
    <w:rsid w:val="0068219A"/>
    <w:pPr>
      <w:numPr>
        <w:ilvl w:val="7"/>
        <w:numId w:val="8"/>
      </w:numPr>
      <w:tabs>
        <w:tab w:val="clear" w:pos="1440"/>
        <w:tab w:val="left" w:pos="4893"/>
      </w:tabs>
      <w:ind w:left="4536" w:firstLine="0"/>
      <w:outlineLvl w:val="7"/>
    </w:pPr>
  </w:style>
  <w:style w:type="paragraph" w:styleId="Heading9">
    <w:name w:val="heading 9"/>
    <w:basedOn w:val="Normal"/>
    <w:next w:val="Normal"/>
    <w:qFormat/>
    <w:rsid w:val="006821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19A"/>
    <w:pPr>
      <w:tabs>
        <w:tab w:val="center" w:pos="4536"/>
        <w:tab w:val="right" w:pos="9072"/>
      </w:tabs>
    </w:pPr>
    <w:rPr>
      <w:sz w:val="20"/>
    </w:rPr>
  </w:style>
  <w:style w:type="paragraph" w:styleId="Footer">
    <w:name w:val="footer"/>
    <w:basedOn w:val="Normal"/>
    <w:link w:val="FooterChar"/>
    <w:uiPriority w:val="99"/>
    <w:rsid w:val="0068219A"/>
    <w:pPr>
      <w:tabs>
        <w:tab w:val="center" w:pos="4536"/>
        <w:tab w:val="right" w:pos="9072"/>
      </w:tabs>
    </w:pPr>
    <w:rPr>
      <w:sz w:val="16"/>
    </w:rPr>
  </w:style>
  <w:style w:type="paragraph" w:styleId="BlockText">
    <w:name w:val="Block Text"/>
    <w:basedOn w:val="Normal"/>
    <w:rsid w:val="0068219A"/>
    <w:pPr>
      <w:spacing w:after="120"/>
      <w:ind w:left="1440" w:right="1440"/>
    </w:pPr>
  </w:style>
  <w:style w:type="paragraph" w:styleId="FootnoteText">
    <w:name w:val="footnote text"/>
    <w:basedOn w:val="Normal"/>
    <w:semiHidden/>
    <w:rsid w:val="0068219A"/>
    <w:rPr>
      <w:sz w:val="20"/>
    </w:rPr>
  </w:style>
  <w:style w:type="paragraph" w:styleId="TOC1">
    <w:name w:val="toc 1"/>
    <w:basedOn w:val="Body"/>
    <w:next w:val="Normal"/>
    <w:semiHidden/>
    <w:rsid w:val="0068219A"/>
    <w:pPr>
      <w:tabs>
        <w:tab w:val="left" w:pos="709"/>
        <w:tab w:val="right" w:leader="dot" w:pos="9072"/>
      </w:tabs>
      <w:spacing w:after="60" w:line="240" w:lineRule="auto"/>
      <w:ind w:left="709" w:right="709" w:hanging="709"/>
    </w:pPr>
    <w:rPr>
      <w:noProof/>
      <w:kern w:val="0"/>
    </w:rPr>
  </w:style>
  <w:style w:type="paragraph" w:customStyle="1" w:styleId="Body">
    <w:name w:val="Body"/>
    <w:basedOn w:val="Normal"/>
    <w:qFormat/>
    <w:rsid w:val="0068219A"/>
    <w:pPr>
      <w:spacing w:after="240" w:line="312" w:lineRule="auto"/>
    </w:pPr>
  </w:style>
  <w:style w:type="paragraph" w:styleId="TOC2">
    <w:name w:val="toc 2"/>
    <w:basedOn w:val="TOC1"/>
    <w:semiHidden/>
    <w:rsid w:val="0068219A"/>
    <w:pPr>
      <w:ind w:left="1418"/>
    </w:pPr>
  </w:style>
  <w:style w:type="character" w:styleId="FootnoteReference">
    <w:name w:val="footnote reference"/>
    <w:basedOn w:val="DefaultParagraphFont"/>
    <w:semiHidden/>
    <w:rsid w:val="0068219A"/>
    <w:rPr>
      <w:vertAlign w:val="superscript"/>
    </w:rPr>
  </w:style>
  <w:style w:type="paragraph" w:styleId="BodyTextIndent">
    <w:name w:val="Body Text Indent"/>
    <w:basedOn w:val="Normal"/>
    <w:rsid w:val="0068219A"/>
  </w:style>
  <w:style w:type="character" w:styleId="CommentReference">
    <w:name w:val="annotation reference"/>
    <w:basedOn w:val="DefaultParagraphFont"/>
    <w:semiHidden/>
    <w:rsid w:val="0068219A"/>
    <w:rPr>
      <w:sz w:val="16"/>
    </w:rPr>
  </w:style>
  <w:style w:type="paragraph" w:styleId="CommentText">
    <w:name w:val="annotation text"/>
    <w:basedOn w:val="Normal"/>
    <w:link w:val="CommentTextChar"/>
    <w:uiPriority w:val="99"/>
    <w:semiHidden/>
    <w:rsid w:val="0068219A"/>
    <w:rPr>
      <w:sz w:val="20"/>
    </w:rPr>
  </w:style>
  <w:style w:type="paragraph" w:customStyle="1" w:styleId="BodyIndent4">
    <w:name w:val="Body Indent 4"/>
    <w:basedOn w:val="BodyTextIndent"/>
    <w:rsid w:val="0068219A"/>
    <w:pPr>
      <w:ind w:left="1440"/>
    </w:pPr>
  </w:style>
  <w:style w:type="paragraph" w:customStyle="1" w:styleId="Body1">
    <w:name w:val="Body 1"/>
    <w:basedOn w:val="Body"/>
    <w:link w:val="Body1Char1"/>
    <w:qFormat/>
    <w:rsid w:val="0068219A"/>
    <w:pPr>
      <w:tabs>
        <w:tab w:val="left" w:pos="709"/>
        <w:tab w:val="left" w:pos="964"/>
        <w:tab w:val="left" w:pos="1701"/>
      </w:tabs>
    </w:pPr>
  </w:style>
  <w:style w:type="paragraph" w:customStyle="1" w:styleId="Body2">
    <w:name w:val="Body 2"/>
    <w:basedOn w:val="Body1"/>
    <w:link w:val="Body2Char"/>
    <w:qFormat/>
    <w:rsid w:val="0068219A"/>
    <w:pPr>
      <w:tabs>
        <w:tab w:val="clear" w:pos="709"/>
        <w:tab w:val="clear" w:pos="964"/>
      </w:tabs>
      <w:ind w:left="709"/>
    </w:pPr>
  </w:style>
  <w:style w:type="paragraph" w:customStyle="1" w:styleId="Body3">
    <w:name w:val="Body 3"/>
    <w:basedOn w:val="Body2"/>
    <w:qFormat/>
    <w:rsid w:val="00526279"/>
    <w:pPr>
      <w:tabs>
        <w:tab w:val="clear" w:pos="1701"/>
        <w:tab w:val="left" w:pos="2835"/>
      </w:tabs>
      <w:ind w:left="1701"/>
    </w:pPr>
  </w:style>
  <w:style w:type="paragraph" w:customStyle="1" w:styleId="Body4">
    <w:name w:val="Body 4"/>
    <w:basedOn w:val="Body3"/>
    <w:rsid w:val="0068219A"/>
    <w:pPr>
      <w:ind w:left="2835"/>
    </w:pPr>
  </w:style>
  <w:style w:type="paragraph" w:styleId="BodyText">
    <w:name w:val="Body Text"/>
    <w:basedOn w:val="Normal"/>
    <w:rsid w:val="0068219A"/>
    <w:pPr>
      <w:spacing w:after="120"/>
    </w:pPr>
  </w:style>
  <w:style w:type="paragraph" w:styleId="BodyText2">
    <w:name w:val="Body Text 2"/>
    <w:basedOn w:val="Normal"/>
    <w:rsid w:val="0068219A"/>
    <w:pPr>
      <w:spacing w:after="120" w:line="480" w:lineRule="auto"/>
    </w:pPr>
  </w:style>
  <w:style w:type="paragraph" w:styleId="BodyText3">
    <w:name w:val="Body Text 3"/>
    <w:basedOn w:val="Normal"/>
    <w:rsid w:val="0068219A"/>
    <w:pPr>
      <w:spacing w:after="120"/>
    </w:pPr>
    <w:rPr>
      <w:sz w:val="16"/>
    </w:rPr>
  </w:style>
  <w:style w:type="paragraph" w:styleId="BodyTextFirstIndent">
    <w:name w:val="Body Text First Indent"/>
    <w:basedOn w:val="BodyText"/>
    <w:rsid w:val="0068219A"/>
  </w:style>
  <w:style w:type="paragraph" w:styleId="BodyTextFirstIndent2">
    <w:name w:val="Body Text First Indent 2"/>
    <w:basedOn w:val="BodyTextIndent"/>
    <w:rsid w:val="0068219A"/>
    <w:pPr>
      <w:ind w:left="284"/>
    </w:pPr>
  </w:style>
  <w:style w:type="paragraph" w:styleId="BodyTextIndent2">
    <w:name w:val="Body Text Indent 2"/>
    <w:basedOn w:val="Normal"/>
    <w:rsid w:val="0068219A"/>
  </w:style>
  <w:style w:type="paragraph" w:styleId="BodyTextIndent3">
    <w:name w:val="Body Text Indent 3"/>
    <w:basedOn w:val="Normal"/>
    <w:rsid w:val="0068219A"/>
  </w:style>
  <w:style w:type="character" w:customStyle="1" w:styleId="BoldText">
    <w:name w:val="BoldText"/>
    <w:basedOn w:val="DefaultParagraphFont"/>
    <w:rsid w:val="0068219A"/>
    <w:rPr>
      <w:b/>
    </w:rPr>
  </w:style>
  <w:style w:type="character" w:customStyle="1" w:styleId="BoldUnderlinedText">
    <w:name w:val="BoldUnderlinedText"/>
    <w:basedOn w:val="DefaultParagraphFont"/>
    <w:rsid w:val="0068219A"/>
    <w:rPr>
      <w:b/>
      <w:u w:val="single"/>
    </w:rPr>
  </w:style>
  <w:style w:type="paragraph" w:customStyle="1" w:styleId="Level1">
    <w:name w:val="Level 1"/>
    <w:basedOn w:val="Body1"/>
    <w:qFormat/>
    <w:rsid w:val="0068219A"/>
    <w:pPr>
      <w:numPr>
        <w:numId w:val="9"/>
      </w:numPr>
      <w:tabs>
        <w:tab w:val="clear" w:pos="964"/>
        <w:tab w:val="clear" w:pos="1701"/>
      </w:tabs>
      <w:outlineLvl w:val="0"/>
    </w:pPr>
  </w:style>
  <w:style w:type="paragraph" w:customStyle="1" w:styleId="Level2">
    <w:name w:val="Level 2"/>
    <w:basedOn w:val="Body2"/>
    <w:link w:val="Level2Char"/>
    <w:qFormat/>
    <w:rsid w:val="0068219A"/>
    <w:pPr>
      <w:numPr>
        <w:ilvl w:val="1"/>
        <w:numId w:val="9"/>
      </w:numPr>
      <w:tabs>
        <w:tab w:val="clear" w:pos="1701"/>
      </w:tabs>
      <w:outlineLvl w:val="1"/>
    </w:pPr>
  </w:style>
  <w:style w:type="paragraph" w:customStyle="1" w:styleId="Level3">
    <w:name w:val="Level 3"/>
    <w:basedOn w:val="Body3"/>
    <w:link w:val="Level3Char"/>
    <w:qFormat/>
    <w:rsid w:val="0068219A"/>
    <w:pPr>
      <w:numPr>
        <w:ilvl w:val="2"/>
        <w:numId w:val="9"/>
      </w:numPr>
      <w:tabs>
        <w:tab w:val="clear" w:pos="2835"/>
      </w:tabs>
      <w:outlineLvl w:val="2"/>
    </w:pPr>
  </w:style>
  <w:style w:type="paragraph" w:customStyle="1" w:styleId="Level4">
    <w:name w:val="Level 4"/>
    <w:basedOn w:val="Body4"/>
    <w:qFormat/>
    <w:rsid w:val="0068219A"/>
    <w:pPr>
      <w:numPr>
        <w:ilvl w:val="3"/>
        <w:numId w:val="9"/>
      </w:numPr>
      <w:outlineLvl w:val="3"/>
    </w:pPr>
  </w:style>
  <w:style w:type="paragraph" w:customStyle="1" w:styleId="Level5">
    <w:name w:val="Level 5"/>
    <w:basedOn w:val="Body5"/>
    <w:qFormat/>
    <w:rsid w:val="0068219A"/>
    <w:pPr>
      <w:numPr>
        <w:ilvl w:val="4"/>
        <w:numId w:val="9"/>
      </w:numPr>
      <w:outlineLvl w:val="4"/>
    </w:pPr>
  </w:style>
  <w:style w:type="paragraph" w:customStyle="1" w:styleId="Level6">
    <w:name w:val="Level 6"/>
    <w:basedOn w:val="Normal"/>
    <w:rsid w:val="0068219A"/>
    <w:pPr>
      <w:numPr>
        <w:ilvl w:val="5"/>
        <w:numId w:val="10"/>
      </w:numPr>
      <w:tabs>
        <w:tab w:val="right" w:pos="9072"/>
      </w:tabs>
      <w:spacing w:after="240" w:line="312" w:lineRule="auto"/>
    </w:pPr>
  </w:style>
  <w:style w:type="paragraph" w:styleId="NormalIndent">
    <w:name w:val="Normal Indent"/>
    <w:basedOn w:val="Normal"/>
    <w:rsid w:val="0068219A"/>
    <w:pPr>
      <w:ind w:left="720"/>
    </w:pPr>
  </w:style>
  <w:style w:type="character" w:styleId="PageNumber">
    <w:name w:val="page number"/>
    <w:basedOn w:val="DefaultParagraphFont"/>
    <w:rsid w:val="0068219A"/>
    <w:rPr>
      <w:sz w:val="20"/>
    </w:rPr>
  </w:style>
  <w:style w:type="paragraph" w:customStyle="1" w:styleId="Rule1">
    <w:name w:val="Rule 1"/>
    <w:basedOn w:val="Body"/>
    <w:rsid w:val="0068219A"/>
    <w:pPr>
      <w:numPr>
        <w:numId w:val="11"/>
      </w:numPr>
      <w:outlineLvl w:val="0"/>
    </w:pPr>
  </w:style>
  <w:style w:type="paragraph" w:customStyle="1" w:styleId="Rule2">
    <w:name w:val="Rule 2"/>
    <w:basedOn w:val="Body"/>
    <w:rsid w:val="0068219A"/>
    <w:pPr>
      <w:numPr>
        <w:ilvl w:val="1"/>
        <w:numId w:val="11"/>
      </w:numPr>
      <w:outlineLvl w:val="1"/>
    </w:pPr>
  </w:style>
  <w:style w:type="paragraph" w:customStyle="1" w:styleId="Rule3">
    <w:name w:val="Rule 3"/>
    <w:basedOn w:val="Body"/>
    <w:rsid w:val="0068219A"/>
    <w:pPr>
      <w:numPr>
        <w:ilvl w:val="2"/>
        <w:numId w:val="11"/>
      </w:numPr>
      <w:outlineLvl w:val="2"/>
    </w:pPr>
  </w:style>
  <w:style w:type="paragraph" w:customStyle="1" w:styleId="Rule4">
    <w:name w:val="Rule 4"/>
    <w:basedOn w:val="Body"/>
    <w:rsid w:val="0068219A"/>
    <w:pPr>
      <w:numPr>
        <w:ilvl w:val="3"/>
        <w:numId w:val="11"/>
      </w:numPr>
      <w:outlineLvl w:val="3"/>
    </w:pPr>
  </w:style>
  <w:style w:type="paragraph" w:customStyle="1" w:styleId="Rule5">
    <w:name w:val="Rule 5"/>
    <w:basedOn w:val="Body"/>
    <w:rsid w:val="0068219A"/>
    <w:pPr>
      <w:numPr>
        <w:ilvl w:val="4"/>
        <w:numId w:val="11"/>
      </w:numPr>
      <w:outlineLvl w:val="4"/>
    </w:pPr>
  </w:style>
  <w:style w:type="paragraph" w:customStyle="1" w:styleId="Rule6">
    <w:name w:val="Rule 6"/>
    <w:basedOn w:val="Normal"/>
    <w:next w:val="Normal"/>
    <w:rsid w:val="0068219A"/>
    <w:pPr>
      <w:numPr>
        <w:ilvl w:val="5"/>
        <w:numId w:val="12"/>
      </w:numPr>
      <w:tabs>
        <w:tab w:val="left" w:pos="851"/>
        <w:tab w:val="left" w:pos="1701"/>
        <w:tab w:val="left" w:pos="2552"/>
        <w:tab w:val="left" w:pos="3402"/>
        <w:tab w:val="left" w:pos="4253"/>
        <w:tab w:val="left" w:pos="4320"/>
        <w:tab w:val="left" w:pos="5103"/>
        <w:tab w:val="left" w:pos="5954"/>
        <w:tab w:val="left" w:pos="6804"/>
        <w:tab w:val="left" w:pos="7655"/>
        <w:tab w:val="right" w:pos="9072"/>
      </w:tabs>
      <w:spacing w:after="240" w:line="312" w:lineRule="auto"/>
      <w:outlineLvl w:val="5"/>
    </w:pPr>
  </w:style>
  <w:style w:type="character" w:customStyle="1" w:styleId="UnderlinedText">
    <w:name w:val="UnderlinedText"/>
    <w:basedOn w:val="DefaultParagraphFont"/>
    <w:rsid w:val="0068219A"/>
    <w:rPr>
      <w:u w:val="single"/>
    </w:rPr>
  </w:style>
  <w:style w:type="character" w:customStyle="1" w:styleId="ItalicText">
    <w:name w:val="ItalicText"/>
    <w:rsid w:val="0068219A"/>
    <w:rPr>
      <w:i/>
    </w:rPr>
  </w:style>
  <w:style w:type="paragraph" w:customStyle="1" w:styleId="BodyText1">
    <w:name w:val="Body Text1"/>
    <w:basedOn w:val="Normal"/>
    <w:rsid w:val="0068219A"/>
    <w:pPr>
      <w:tabs>
        <w:tab w:val="left" w:pos="709"/>
        <w:tab w:val="left" w:pos="1701"/>
        <w:tab w:val="left" w:pos="2835"/>
        <w:tab w:val="left" w:pos="4111"/>
        <w:tab w:val="right" w:pos="9072"/>
      </w:tabs>
      <w:ind w:left="709"/>
    </w:pPr>
    <w:rPr>
      <w:kern w:val="0"/>
    </w:rPr>
  </w:style>
  <w:style w:type="paragraph" w:customStyle="1" w:styleId="SchedTitle">
    <w:name w:val="SchedTitle"/>
    <w:basedOn w:val="Body"/>
    <w:next w:val="Level1"/>
    <w:rsid w:val="0068219A"/>
    <w:pPr>
      <w:keepNext/>
      <w:numPr>
        <w:numId w:val="13"/>
      </w:numPr>
      <w:tabs>
        <w:tab w:val="left" w:pos="851"/>
        <w:tab w:val="left" w:pos="1701"/>
        <w:tab w:val="left" w:pos="2552"/>
        <w:tab w:val="left" w:pos="2835"/>
        <w:tab w:val="left" w:pos="3402"/>
        <w:tab w:val="left" w:pos="4111"/>
        <w:tab w:val="left" w:pos="4253"/>
        <w:tab w:val="left" w:pos="5103"/>
        <w:tab w:val="left" w:pos="5954"/>
        <w:tab w:val="left" w:pos="6804"/>
        <w:tab w:val="left" w:pos="7655"/>
        <w:tab w:val="right" w:pos="9072"/>
      </w:tabs>
      <w:spacing w:after="480" w:line="240" w:lineRule="auto"/>
      <w:ind w:right="425"/>
      <w:jc w:val="center"/>
    </w:pPr>
    <w:rPr>
      <w:b/>
      <w:kern w:val="0"/>
    </w:rPr>
  </w:style>
  <w:style w:type="paragraph" w:customStyle="1" w:styleId="Schedule">
    <w:name w:val="Schedule"/>
    <w:basedOn w:val="Normal"/>
    <w:next w:val="SchedTitle"/>
    <w:rsid w:val="0068219A"/>
    <w:pPr>
      <w:spacing w:after="240"/>
      <w:jc w:val="center"/>
    </w:pPr>
    <w:rPr>
      <w:b/>
      <w:caps/>
      <w:sz w:val="28"/>
    </w:rPr>
  </w:style>
  <w:style w:type="paragraph" w:customStyle="1" w:styleId="Body5">
    <w:name w:val="Body 5"/>
    <w:basedOn w:val="Body4"/>
    <w:rsid w:val="0068219A"/>
    <w:pPr>
      <w:tabs>
        <w:tab w:val="clear" w:pos="2835"/>
      </w:tabs>
    </w:pPr>
  </w:style>
  <w:style w:type="character" w:customStyle="1" w:styleId="Heading1text">
    <w:name w:val="Heading 1 (text)"/>
    <w:basedOn w:val="DefaultParagraphFont"/>
    <w:rsid w:val="0068219A"/>
    <w:rPr>
      <w:b/>
    </w:rPr>
  </w:style>
  <w:style w:type="character" w:customStyle="1" w:styleId="Heading2text">
    <w:name w:val="Heading 2 (text)"/>
    <w:basedOn w:val="DefaultParagraphFont"/>
    <w:rsid w:val="0068219A"/>
    <w:rPr>
      <w:b/>
    </w:rPr>
  </w:style>
  <w:style w:type="character" w:customStyle="1" w:styleId="Heading3text">
    <w:name w:val="Heading 3 (text)"/>
    <w:basedOn w:val="DefaultParagraphFont"/>
    <w:rsid w:val="0068219A"/>
    <w:rPr>
      <w:b/>
    </w:rPr>
  </w:style>
  <w:style w:type="character" w:customStyle="1" w:styleId="Heading4text">
    <w:name w:val="Heading 4 (text)"/>
    <w:basedOn w:val="DefaultParagraphFont"/>
    <w:rsid w:val="0068219A"/>
    <w:rPr>
      <w:b/>
    </w:rPr>
  </w:style>
  <w:style w:type="character" w:customStyle="1" w:styleId="Heading5text">
    <w:name w:val="Heading 5 (text)"/>
    <w:basedOn w:val="DefaultParagraphFont"/>
    <w:rsid w:val="0068219A"/>
    <w:rPr>
      <w:b/>
    </w:rPr>
  </w:style>
  <w:style w:type="paragraph" w:customStyle="1" w:styleId="Heading6text">
    <w:name w:val="Heading 6 (text)"/>
    <w:basedOn w:val="Normal"/>
    <w:rsid w:val="0068219A"/>
    <w:rPr>
      <w:b/>
    </w:rPr>
  </w:style>
  <w:style w:type="character" w:customStyle="1" w:styleId="Heading7text">
    <w:name w:val="Heading 7 (text)"/>
    <w:basedOn w:val="DefaultParagraphFont"/>
    <w:rsid w:val="0068219A"/>
    <w:rPr>
      <w:b/>
    </w:rPr>
  </w:style>
  <w:style w:type="character" w:customStyle="1" w:styleId="Heading8text">
    <w:name w:val="Heading 8 (text)"/>
    <w:basedOn w:val="DefaultParagraphFont"/>
    <w:rsid w:val="0068219A"/>
    <w:rPr>
      <w:b/>
    </w:rPr>
  </w:style>
  <w:style w:type="paragraph" w:styleId="TOC3">
    <w:name w:val="toc 3"/>
    <w:basedOn w:val="Normal"/>
    <w:next w:val="Normal"/>
    <w:autoRedefine/>
    <w:semiHidden/>
    <w:rsid w:val="0068219A"/>
    <w:pPr>
      <w:ind w:left="480"/>
    </w:pPr>
  </w:style>
  <w:style w:type="paragraph" w:styleId="TOC4">
    <w:name w:val="toc 4"/>
    <w:basedOn w:val="Normal"/>
    <w:next w:val="Normal"/>
    <w:autoRedefine/>
    <w:semiHidden/>
    <w:rsid w:val="0068219A"/>
    <w:pPr>
      <w:ind w:left="720"/>
    </w:pPr>
  </w:style>
  <w:style w:type="paragraph" w:styleId="TOC5">
    <w:name w:val="toc 5"/>
    <w:basedOn w:val="Normal"/>
    <w:next w:val="Normal"/>
    <w:autoRedefine/>
    <w:semiHidden/>
    <w:rsid w:val="0068219A"/>
    <w:pPr>
      <w:ind w:left="960"/>
    </w:pPr>
  </w:style>
  <w:style w:type="paragraph" w:styleId="TOC6">
    <w:name w:val="toc 6"/>
    <w:basedOn w:val="Normal"/>
    <w:next w:val="Normal"/>
    <w:autoRedefine/>
    <w:semiHidden/>
    <w:rsid w:val="0068219A"/>
    <w:pPr>
      <w:ind w:left="1200"/>
    </w:pPr>
  </w:style>
  <w:style w:type="paragraph" w:styleId="TOC7">
    <w:name w:val="toc 7"/>
    <w:basedOn w:val="Normal"/>
    <w:next w:val="Normal"/>
    <w:autoRedefine/>
    <w:semiHidden/>
    <w:rsid w:val="0068219A"/>
    <w:pPr>
      <w:ind w:left="1440"/>
    </w:pPr>
  </w:style>
  <w:style w:type="paragraph" w:styleId="TOC8">
    <w:name w:val="toc 8"/>
    <w:basedOn w:val="Normal"/>
    <w:next w:val="Normal"/>
    <w:autoRedefine/>
    <w:semiHidden/>
    <w:rsid w:val="0068219A"/>
    <w:pPr>
      <w:ind w:left="1680"/>
    </w:pPr>
  </w:style>
  <w:style w:type="paragraph" w:styleId="TOC9">
    <w:name w:val="toc 9"/>
    <w:basedOn w:val="Normal"/>
    <w:next w:val="Normal"/>
    <w:autoRedefine/>
    <w:semiHidden/>
    <w:rsid w:val="0068219A"/>
    <w:pPr>
      <w:ind w:left="1920"/>
    </w:pPr>
  </w:style>
  <w:style w:type="paragraph" w:customStyle="1" w:styleId="CONTENTS">
    <w:name w:val="CONTENTS"/>
    <w:basedOn w:val="Normal"/>
    <w:rsid w:val="0068219A"/>
    <w:pPr>
      <w:tabs>
        <w:tab w:val="left" w:pos="0"/>
        <w:tab w:val="right" w:pos="9026"/>
      </w:tabs>
      <w:spacing w:after="240"/>
    </w:pPr>
    <w:rPr>
      <w:b/>
      <w:kern w:val="0"/>
    </w:rPr>
  </w:style>
  <w:style w:type="paragraph" w:styleId="BalloonText">
    <w:name w:val="Balloon Text"/>
    <w:basedOn w:val="Normal"/>
    <w:semiHidden/>
    <w:rsid w:val="005202C1"/>
    <w:rPr>
      <w:rFonts w:ascii="Tahoma" w:hAnsi="Tahoma" w:cs="Tahoma"/>
      <w:sz w:val="16"/>
      <w:szCs w:val="16"/>
    </w:rPr>
  </w:style>
  <w:style w:type="paragraph" w:customStyle="1" w:styleId="Parties">
    <w:name w:val="Parties"/>
    <w:basedOn w:val="Normal"/>
    <w:rsid w:val="00D72FF5"/>
    <w:pPr>
      <w:numPr>
        <w:numId w:val="15"/>
      </w:numPr>
      <w:spacing w:after="240" w:line="312" w:lineRule="auto"/>
    </w:pPr>
    <w:rPr>
      <w:rFonts w:ascii="Verdana" w:hAnsi="Verdana"/>
      <w:kern w:val="0"/>
      <w:sz w:val="20"/>
    </w:rPr>
  </w:style>
  <w:style w:type="character" w:customStyle="1" w:styleId="FooterChar">
    <w:name w:val="Footer Char"/>
    <w:basedOn w:val="DefaultParagraphFont"/>
    <w:link w:val="Footer"/>
    <w:uiPriority w:val="99"/>
    <w:rsid w:val="0089690F"/>
    <w:rPr>
      <w:kern w:val="28"/>
      <w:sz w:val="16"/>
    </w:rPr>
  </w:style>
  <w:style w:type="character" w:customStyle="1" w:styleId="HeaderChar">
    <w:name w:val="Header Char"/>
    <w:basedOn w:val="DefaultParagraphFont"/>
    <w:link w:val="Header"/>
    <w:locked/>
    <w:rsid w:val="0051766F"/>
    <w:rPr>
      <w:kern w:val="28"/>
    </w:rPr>
  </w:style>
  <w:style w:type="table" w:styleId="TableGrid">
    <w:name w:val="Table Grid"/>
    <w:basedOn w:val="TableNormal"/>
    <w:uiPriority w:val="59"/>
    <w:rsid w:val="0051766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2">
    <w:name w:val="A2"/>
    <w:uiPriority w:val="99"/>
    <w:rsid w:val="0051766F"/>
    <w:rPr>
      <w:rFonts w:cs="HelveticaNeueLT Std"/>
      <w:color w:val="000000"/>
      <w:sz w:val="12"/>
      <w:szCs w:val="12"/>
    </w:rPr>
  </w:style>
  <w:style w:type="paragraph" w:styleId="Revision">
    <w:name w:val="Revision"/>
    <w:hidden/>
    <w:uiPriority w:val="99"/>
    <w:semiHidden/>
    <w:rsid w:val="005C7F81"/>
    <w:rPr>
      <w:kern w:val="28"/>
      <w:sz w:val="24"/>
    </w:rPr>
  </w:style>
  <w:style w:type="paragraph" w:customStyle="1" w:styleId="aDefinition">
    <w:name w:val="(a) Definition"/>
    <w:basedOn w:val="Body"/>
    <w:qFormat/>
    <w:rsid w:val="003D494F"/>
    <w:pPr>
      <w:tabs>
        <w:tab w:val="num" w:pos="851"/>
      </w:tabs>
      <w:spacing w:line="240" w:lineRule="auto"/>
      <w:ind w:left="851" w:hanging="851"/>
    </w:pPr>
    <w:rPr>
      <w:rFonts w:ascii="Verdana" w:hAnsi="Verdana"/>
      <w:kern w:val="0"/>
      <w:sz w:val="18"/>
      <w:szCs w:val="18"/>
      <w:lang w:eastAsia="zh-CN"/>
    </w:rPr>
  </w:style>
  <w:style w:type="paragraph" w:customStyle="1" w:styleId="iDefinition">
    <w:name w:val="(i) Definition"/>
    <w:basedOn w:val="Body"/>
    <w:qFormat/>
    <w:rsid w:val="003D494F"/>
    <w:pPr>
      <w:tabs>
        <w:tab w:val="num" w:pos="1843"/>
      </w:tabs>
      <w:spacing w:line="240" w:lineRule="auto"/>
      <w:ind w:left="1843" w:hanging="992"/>
    </w:pPr>
    <w:rPr>
      <w:rFonts w:ascii="Verdana" w:hAnsi="Verdana"/>
      <w:kern w:val="0"/>
      <w:sz w:val="18"/>
      <w:szCs w:val="18"/>
      <w:lang w:eastAsia="zh-CN"/>
    </w:rPr>
  </w:style>
  <w:style w:type="paragraph" w:customStyle="1" w:styleId="aBankingDefinition">
    <w:name w:val="(a) Banking Definition"/>
    <w:basedOn w:val="Body"/>
    <w:qFormat/>
    <w:rsid w:val="003D494F"/>
    <w:pPr>
      <w:numPr>
        <w:numId w:val="31"/>
      </w:numPr>
      <w:tabs>
        <w:tab w:val="left" w:pos="1843"/>
      </w:tabs>
      <w:spacing w:line="240" w:lineRule="auto"/>
    </w:pPr>
    <w:rPr>
      <w:rFonts w:ascii="Verdana" w:hAnsi="Verdana"/>
      <w:kern w:val="0"/>
      <w:sz w:val="18"/>
      <w:szCs w:val="18"/>
      <w:lang w:eastAsia="zh-CN"/>
    </w:rPr>
  </w:style>
  <w:style w:type="paragraph" w:customStyle="1" w:styleId="iBankingDefinition">
    <w:name w:val="(i) Banking Definition"/>
    <w:basedOn w:val="aBankingDefinition"/>
    <w:qFormat/>
    <w:rsid w:val="003D494F"/>
    <w:pPr>
      <w:numPr>
        <w:ilvl w:val="1"/>
      </w:numPr>
    </w:pPr>
  </w:style>
  <w:style w:type="paragraph" w:styleId="ListBullet">
    <w:name w:val="List Bullet"/>
    <w:basedOn w:val="Normal"/>
    <w:rsid w:val="003D494F"/>
    <w:pPr>
      <w:numPr>
        <w:numId w:val="32"/>
      </w:numPr>
    </w:pPr>
    <w:rPr>
      <w:rFonts w:ascii="Verdana" w:hAnsi="Verdana"/>
      <w:kern w:val="0"/>
      <w:sz w:val="18"/>
      <w:szCs w:val="18"/>
      <w:lang w:eastAsia="zh-CN"/>
    </w:rPr>
  </w:style>
  <w:style w:type="paragraph" w:styleId="ListParagraph">
    <w:name w:val="List Paragraph"/>
    <w:basedOn w:val="Normal"/>
    <w:uiPriority w:val="34"/>
    <w:qFormat/>
    <w:rsid w:val="004D299F"/>
    <w:pPr>
      <w:ind w:left="720"/>
      <w:contextualSpacing/>
    </w:pPr>
  </w:style>
  <w:style w:type="character" w:customStyle="1" w:styleId="CommentTextChar">
    <w:name w:val="Comment Text Char"/>
    <w:basedOn w:val="DefaultParagraphFont"/>
    <w:link w:val="CommentText"/>
    <w:uiPriority w:val="99"/>
    <w:semiHidden/>
    <w:rsid w:val="00C31D9B"/>
    <w:rPr>
      <w:kern w:val="28"/>
    </w:rPr>
  </w:style>
  <w:style w:type="character" w:styleId="Hyperlink">
    <w:name w:val="Hyperlink"/>
    <w:rsid w:val="004B4FAF"/>
    <w:rPr>
      <w:color w:val="0000FF"/>
      <w:u w:val="single"/>
    </w:rPr>
  </w:style>
  <w:style w:type="paragraph" w:customStyle="1" w:styleId="ScheduleTitle">
    <w:name w:val="Schedule Title"/>
    <w:basedOn w:val="Body"/>
    <w:qFormat/>
    <w:rsid w:val="00B847A9"/>
    <w:pPr>
      <w:keepNext/>
      <w:tabs>
        <w:tab w:val="num" w:pos="432"/>
      </w:tabs>
      <w:spacing w:after="480" w:line="240" w:lineRule="auto"/>
      <w:ind w:left="432" w:hanging="432"/>
      <w:jc w:val="center"/>
    </w:pPr>
    <w:rPr>
      <w:rFonts w:ascii="Verdana" w:hAnsi="Verdana"/>
      <w:b/>
      <w:kern w:val="0"/>
      <w:sz w:val="18"/>
      <w:szCs w:val="18"/>
      <w:lang w:eastAsia="zh-CN"/>
    </w:rPr>
  </w:style>
  <w:style w:type="character" w:customStyle="1" w:styleId="Level1asHeadingtext">
    <w:name w:val="Level 1 as Heading (text)"/>
    <w:basedOn w:val="DefaultParagraphFont"/>
    <w:rsid w:val="00062752"/>
    <w:rPr>
      <w:b/>
      <w:bCs/>
    </w:rPr>
  </w:style>
  <w:style w:type="character" w:customStyle="1" w:styleId="Level2Char">
    <w:name w:val="Level 2 Char"/>
    <w:link w:val="Level2"/>
    <w:locked/>
    <w:rsid w:val="00062752"/>
    <w:rPr>
      <w:kern w:val="28"/>
      <w:sz w:val="24"/>
    </w:rPr>
  </w:style>
  <w:style w:type="character" w:customStyle="1" w:styleId="Level3Char">
    <w:name w:val="Level 3 Char"/>
    <w:link w:val="Level3"/>
    <w:rsid w:val="00062752"/>
    <w:rPr>
      <w:kern w:val="28"/>
      <w:sz w:val="24"/>
    </w:rPr>
  </w:style>
  <w:style w:type="character" w:customStyle="1" w:styleId="Body2Char">
    <w:name w:val="Body 2 Char"/>
    <w:link w:val="Body2"/>
    <w:rsid w:val="00062752"/>
    <w:rPr>
      <w:kern w:val="28"/>
      <w:sz w:val="24"/>
    </w:rPr>
  </w:style>
  <w:style w:type="character" w:customStyle="1" w:styleId="Body1Char1">
    <w:name w:val="Body 1 Char1"/>
    <w:link w:val="Body1"/>
    <w:rsid w:val="00087FDD"/>
    <w:rPr>
      <w:kern w:val="28"/>
      <w:sz w:val="24"/>
    </w:rPr>
  </w:style>
  <w:style w:type="paragraph" w:styleId="CommentSubject">
    <w:name w:val="annotation subject"/>
    <w:basedOn w:val="CommentText"/>
    <w:next w:val="CommentText"/>
    <w:link w:val="CommentSubjectChar"/>
    <w:uiPriority w:val="99"/>
    <w:semiHidden/>
    <w:unhideWhenUsed/>
    <w:rsid w:val="00AF3E32"/>
    <w:rPr>
      <w:b/>
      <w:bCs/>
    </w:rPr>
  </w:style>
  <w:style w:type="character" w:customStyle="1" w:styleId="CommentSubjectChar">
    <w:name w:val="Comment Subject Char"/>
    <w:basedOn w:val="CommentTextChar"/>
    <w:link w:val="CommentSubject"/>
    <w:uiPriority w:val="99"/>
    <w:semiHidden/>
    <w:rsid w:val="00AF3E32"/>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ver32\templates\Documents\Front%20Page%20(Corporate%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 U K ! 6 8 3 5 5 5 9 3 1 . 1 < / d o c u m e n t i d >  
     < s e n d e r i d > J O M K < / s e n d e r i d >  
     < s e n d e r e m a i l > J O N A T H A N . M O N K S @ C M S - C M N O . C O M < / s e n d e r e m a i l >  
     < l a s t m o d i f i e d > 2 0 2 3 - 0 8 - 0 7 T 1 4 : 1 3 : 0 0 . 0 0 0 0 0 0 0 + 0 1 : 0 0 < / l a s t m o d i f i e d >  
     < d a t a b a s e > U K < / 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44E7-0F23-4E16-B65E-1FBE59ED375C}">
  <ds:schemaRefs>
    <ds:schemaRef ds:uri="http://www.imanage.com/work/xmlschema"/>
  </ds:schemaRefs>
</ds:datastoreItem>
</file>

<file path=customXml/itemProps2.xml><?xml version="1.0" encoding="utf-8"?>
<ds:datastoreItem xmlns:ds="http://schemas.openxmlformats.org/officeDocument/2006/customXml" ds:itemID="{6EAF3084-22EC-4F42-A1ED-734D0ED6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Page (Corporate Commercial)</Template>
  <TotalTime>0</TotalTime>
  <Pages>10</Pages>
  <Words>5062</Words>
  <Characters>24574</Characters>
  <Application>Microsoft Office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CAR_LIB1\17944007\1</vt:lpstr>
    </vt:vector>
  </TitlesOfParts>
  <Company>Eversheds</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CAR_LIB1\17944007\1</dc:title>
  <dc:creator>CanninJL</dc:creator>
  <cp:lastModifiedBy>Nicola Hill</cp:lastModifiedBy>
  <cp:revision>4</cp:revision>
  <cp:lastPrinted>2020-06-29T19:48:00Z</cp:lastPrinted>
  <dcterms:created xsi:type="dcterms:W3CDTF">2024-01-12T15:35:00Z</dcterms:created>
  <dcterms:modified xsi:type="dcterms:W3CDTF">2024-02-02T14:47:00Z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171775</vt:lpwstr>
  </property>
  <property fmtid="{D5CDD505-2E9C-101B-9397-08002B2CF9AE}" pid="3" name="MatterID">
    <vt:lpwstr>000073</vt:lpwstr>
  </property>
  <property fmtid="{D5CDD505-2E9C-101B-9397-08002B2CF9AE}" pid="4" name="DocType">
    <vt:lpwstr>DOC</vt:lpwstr>
  </property>
  <property fmtid="{D5CDD505-2E9C-101B-9397-08002B2CF9AE}" pid="5" name="eDOCS AutoSave">
    <vt:lpwstr/>
  </property>
</Properties>
</file>